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7C5B" w14:textId="77777777" w:rsidR="009F7C5B" w:rsidRDefault="009F7C5B" w:rsidP="009F7C5B">
      <w:pPr>
        <w:spacing w:line="360" w:lineRule="auto"/>
        <w:jc w:val="center"/>
        <w:rPr>
          <w:rFonts w:ascii="Arial" w:hAnsi="Arial" w:cs="Arial"/>
          <w:b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CBB15B" w14:textId="77777777" w:rsidR="009F7C5B" w:rsidRDefault="009F7C5B" w:rsidP="00B52862">
      <w:pPr>
        <w:spacing w:line="360" w:lineRule="auto"/>
        <w:jc w:val="center"/>
        <w:rPr>
          <w:rFonts w:ascii="Arial" w:hAnsi="Arial" w:cs="Arial"/>
          <w:b/>
        </w:rPr>
      </w:pPr>
    </w:p>
    <w:p w14:paraId="755FEB63" w14:textId="77777777" w:rsidR="007E1BE6" w:rsidRDefault="007E1BE6" w:rsidP="00B52862">
      <w:pPr>
        <w:spacing w:line="360" w:lineRule="auto"/>
        <w:jc w:val="center"/>
        <w:rPr>
          <w:rFonts w:ascii="Arial" w:hAnsi="Arial" w:cs="Arial"/>
          <w:b/>
        </w:rPr>
      </w:pPr>
    </w:p>
    <w:p w14:paraId="7BD6346A" w14:textId="77777777" w:rsidR="003C44DE" w:rsidRDefault="003C44DE" w:rsidP="00B528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BIZNES PLAN</w:t>
      </w:r>
    </w:p>
    <w:p w14:paraId="63A5C5A9" w14:textId="153AD750" w:rsidR="003071F9" w:rsidRPr="00F25BA1" w:rsidRDefault="003C44DE" w:rsidP="00B528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95FB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71F9" w:rsidRPr="00F25BA1">
        <w:rPr>
          <w:rFonts w:ascii="Arial" w:hAnsi="Arial" w:cs="Arial"/>
          <w:b/>
          <w:sz w:val="24"/>
          <w:szCs w:val="24"/>
        </w:rPr>
        <w:t>WNIOSK</w:t>
      </w:r>
      <w:r>
        <w:rPr>
          <w:rFonts w:ascii="Arial" w:hAnsi="Arial" w:cs="Arial"/>
          <w:b/>
          <w:sz w:val="24"/>
          <w:szCs w:val="24"/>
        </w:rPr>
        <w:t>U</w:t>
      </w:r>
      <w:r w:rsidR="003071F9" w:rsidRPr="00F25BA1">
        <w:rPr>
          <w:rFonts w:ascii="Arial" w:hAnsi="Arial" w:cs="Arial"/>
          <w:b/>
          <w:sz w:val="24"/>
          <w:szCs w:val="24"/>
        </w:rPr>
        <w:t xml:space="preserve"> </w:t>
      </w:r>
      <w:r w:rsidR="0099783D" w:rsidRPr="00F25BA1">
        <w:rPr>
          <w:rFonts w:ascii="Arial" w:hAnsi="Arial" w:cs="Arial"/>
          <w:b/>
          <w:sz w:val="24"/>
          <w:szCs w:val="24"/>
        </w:rPr>
        <w:t>O POŻYCZKĘ</w:t>
      </w:r>
      <w:r w:rsidR="000B6C81">
        <w:rPr>
          <w:rFonts w:ascii="Arial" w:hAnsi="Arial" w:cs="Arial"/>
          <w:b/>
          <w:sz w:val="24"/>
          <w:szCs w:val="24"/>
        </w:rPr>
        <w:t xml:space="preserve"> INWESTYCYJNĄ</w:t>
      </w:r>
      <w:r w:rsidR="0099783D" w:rsidRPr="00F25BA1">
        <w:rPr>
          <w:rFonts w:ascii="Arial" w:hAnsi="Arial" w:cs="Arial"/>
          <w:b/>
          <w:sz w:val="24"/>
          <w:szCs w:val="24"/>
        </w:rPr>
        <w:t xml:space="preserve"> </w:t>
      </w:r>
    </w:p>
    <w:p w14:paraId="699CC7AC" w14:textId="77777777" w:rsidR="003071F9" w:rsidRPr="00C35F27" w:rsidRDefault="003071F9">
      <w:pPr>
        <w:jc w:val="both"/>
        <w:rPr>
          <w:rFonts w:ascii="Arial" w:hAnsi="Arial" w:cs="Arial"/>
          <w:sz w:val="18"/>
          <w:szCs w:val="18"/>
        </w:rPr>
      </w:pPr>
    </w:p>
    <w:p w14:paraId="3EA5052D" w14:textId="77777777" w:rsidR="001A4DCB" w:rsidRPr="00F25BA1" w:rsidRDefault="0099783D" w:rsidP="00E81CAD">
      <w:pPr>
        <w:pStyle w:val="Tekstpodstawowy"/>
        <w:numPr>
          <w:ilvl w:val="0"/>
          <w:numId w:val="34"/>
        </w:numPr>
        <w:rPr>
          <w:rFonts w:ascii="Arial" w:hAnsi="Arial" w:cs="Arial"/>
          <w:b/>
          <w:smallCaps/>
          <w:sz w:val="22"/>
          <w:szCs w:val="22"/>
        </w:rPr>
      </w:pPr>
      <w:r w:rsidRPr="00F25BA1">
        <w:rPr>
          <w:rFonts w:ascii="Arial" w:hAnsi="Arial" w:cs="Arial"/>
          <w:b/>
          <w:smallCaps/>
          <w:sz w:val="22"/>
          <w:szCs w:val="22"/>
        </w:rPr>
        <w:t xml:space="preserve">dane o wnioskodawcy </w:t>
      </w:r>
      <w:r w:rsidR="001A4DCB" w:rsidRPr="00F25BA1">
        <w:rPr>
          <w:rFonts w:ascii="Arial" w:hAnsi="Arial" w:cs="Arial"/>
          <w:b/>
          <w:smallCaps/>
          <w:sz w:val="22"/>
          <w:szCs w:val="22"/>
        </w:rPr>
        <w:t>:</w:t>
      </w:r>
      <w:r w:rsidR="006E4301" w:rsidRPr="00F25BA1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14:paraId="5BC45435" w14:textId="77777777" w:rsidR="009F7C5B" w:rsidRPr="00615394" w:rsidRDefault="009F7C5B" w:rsidP="009F7C5B">
      <w:pPr>
        <w:pStyle w:val="Tekstpodstawowy"/>
        <w:ind w:left="1080"/>
        <w:rPr>
          <w:rFonts w:ascii="Arial" w:hAnsi="Arial" w:cs="Arial"/>
          <w:b/>
          <w:smallCaps/>
          <w:sz w:val="18"/>
          <w:szCs w:val="18"/>
        </w:rPr>
      </w:pPr>
    </w:p>
    <w:tbl>
      <w:tblPr>
        <w:tblW w:w="507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58"/>
        <w:gridCol w:w="414"/>
        <w:gridCol w:w="163"/>
        <w:gridCol w:w="1512"/>
        <w:gridCol w:w="283"/>
        <w:gridCol w:w="1646"/>
        <w:gridCol w:w="794"/>
        <w:gridCol w:w="2729"/>
      </w:tblGrid>
      <w:tr w:rsidR="006566F4" w:rsidRPr="00343EBA" w14:paraId="7EB622AE" w14:textId="77777777" w:rsidTr="00B8700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4C53" w14:textId="77777777" w:rsidR="006566F4" w:rsidRPr="00743C28" w:rsidRDefault="006566F4" w:rsidP="003713F3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C28">
              <w:rPr>
                <w:rFonts w:ascii="Arial" w:hAnsi="Arial" w:cs="Arial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FC22D" w14:textId="77777777" w:rsidR="006566F4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6A4910C3" w14:textId="77777777" w:rsidR="006566F4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1014EF92" w14:textId="77777777" w:rsidR="006566F4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0E3768A4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566F4" w:rsidRPr="00343EBA" w14:paraId="4122A687" w14:textId="77777777" w:rsidTr="00B8700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7BE0" w14:textId="77777777" w:rsidR="006566F4" w:rsidRPr="00743C28" w:rsidRDefault="006566F4" w:rsidP="003713F3">
            <w:pPr>
              <w:pStyle w:val="Tekstpodstawowy"/>
              <w:spacing w:after="0"/>
              <w:ind w:right="-9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  <w:r w:rsidRPr="00743C28">
              <w:rPr>
                <w:rFonts w:ascii="Arial" w:hAnsi="Arial" w:cs="Arial"/>
                <w:b/>
                <w:bCs/>
                <w:sz w:val="18"/>
                <w:szCs w:val="18"/>
              </w:rPr>
              <w:t>/ Adres Wnioskodawcy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61439" w14:textId="77777777" w:rsidR="006566F4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7C228BFF" w14:textId="77777777" w:rsidR="006566F4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61A5CE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566F4" w:rsidRPr="00343EBA" w14:paraId="1B7B8B77" w14:textId="77777777" w:rsidTr="00B870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68F3" w14:textId="77777777" w:rsidR="006566F4" w:rsidRPr="00DD255D" w:rsidRDefault="006566F4" w:rsidP="00477085">
            <w:pPr>
              <w:pStyle w:val="Tekstpodstawowy"/>
              <w:spacing w:after="0"/>
              <w:ind w:right="-95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DD255D">
              <w:rPr>
                <w:rFonts w:ascii="Arial" w:hAnsi="Arial" w:cs="Arial"/>
                <w:b/>
                <w:bCs/>
                <w:sz w:val="18"/>
                <w:szCs w:val="18"/>
              </w:rPr>
              <w:t>Nazwa rejestru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1F4C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566F4" w:rsidRPr="00343EBA" w14:paraId="25B07D0D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21A96" w14:textId="77777777" w:rsidR="006566F4" w:rsidRPr="00343EBA" w:rsidRDefault="006566F4" w:rsidP="00B87EE3">
            <w:pPr>
              <w:pStyle w:val="Tekstpodstawowy"/>
              <w:spacing w:after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KRS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DBD5" w14:textId="77777777" w:rsidR="006566F4" w:rsidRPr="00343EBA" w:rsidRDefault="006566F4" w:rsidP="00B87EE3">
            <w:pPr>
              <w:pStyle w:val="Tekstpodstawowy"/>
              <w:spacing w:after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NIP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87795" w14:textId="77777777" w:rsidR="006566F4" w:rsidRPr="00343EBA" w:rsidRDefault="006566F4" w:rsidP="00B87EE3">
            <w:pPr>
              <w:pStyle w:val="Tekstpodstawowy"/>
              <w:spacing w:after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REGON</w:t>
            </w:r>
          </w:p>
        </w:tc>
      </w:tr>
      <w:tr w:rsidR="006566F4" w:rsidRPr="00343EBA" w14:paraId="2AFA1FEE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211A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EA4A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FEDB" w14:textId="77777777" w:rsidR="006566F4" w:rsidRPr="00343EBA" w:rsidRDefault="006566F4" w:rsidP="00477085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D1A44" w:rsidRPr="0085402E" w14:paraId="35344210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B76A" w14:textId="77777777" w:rsidR="00BD1A44" w:rsidRPr="00495FBC" w:rsidRDefault="00F52B32" w:rsidP="00BD1A4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5FBC">
              <w:rPr>
                <w:rFonts w:ascii="Arial" w:hAnsi="Arial" w:cs="Arial"/>
                <w:b/>
                <w:sz w:val="18"/>
                <w:szCs w:val="18"/>
              </w:rPr>
              <w:t>Składniki majątku firmy na dzień złożenia Wniosku</w:t>
            </w:r>
          </w:p>
        </w:tc>
      </w:tr>
      <w:tr w:rsidR="00F52B32" w:rsidRPr="0085402E" w14:paraId="1FF5EE06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73083" w14:textId="77777777" w:rsidR="00F52B32" w:rsidRDefault="00F52B32" w:rsidP="00BD1A4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Rodzaj nieruchomości oraz adres                                        Szacowana wartość                                 Nr Księgi wieczystej</w:t>
            </w:r>
          </w:p>
          <w:p w14:paraId="4A6CDD1E" w14:textId="77777777" w:rsidR="00F52B32" w:rsidRDefault="00F52B32" w:rsidP="00BD1A4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……………………………………………………………        ……………………..zł                               …………………………………                                   </w:t>
            </w:r>
          </w:p>
          <w:p w14:paraId="4D6BA555" w14:textId="77777777" w:rsidR="00F52B32" w:rsidRDefault="00F52B32" w:rsidP="00BD1A4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 ……………………………………………………………       ……………………..zł                               …………………………………                                   </w:t>
            </w:r>
          </w:p>
          <w:p w14:paraId="35B29B20" w14:textId="77777777" w:rsidR="00F52B32" w:rsidRPr="00BD1A44" w:rsidRDefault="00F52B32" w:rsidP="00BD1A4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  ……………………………………………………………       ……………………..zł                               …………………………………                                   </w:t>
            </w:r>
          </w:p>
        </w:tc>
      </w:tr>
      <w:tr w:rsidR="00F52B32" w:rsidRPr="0085402E" w14:paraId="211E3139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1606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Rodzaj pojazdu                                                                    Szacowana wartość                                 Marka i rok produkcji</w:t>
            </w:r>
          </w:p>
          <w:p w14:paraId="2F8EC6B6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……………………………………………………………        ……………………..zł                               …………………………………                                   </w:t>
            </w:r>
          </w:p>
          <w:p w14:paraId="136A087D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 ……………………………………………………………       ……………………..zł                               …………………………………                                   </w:t>
            </w:r>
          </w:p>
          <w:p w14:paraId="65D46B1D" w14:textId="77777777" w:rsidR="00F52B32" w:rsidRPr="00BD1A44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  ……………………………………………………………       ……………………..zł                               …………………………………                                   </w:t>
            </w:r>
          </w:p>
        </w:tc>
      </w:tr>
      <w:tr w:rsidR="00F52B32" w:rsidRPr="0085402E" w14:paraId="7BFC7DFC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0A96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Pozostałe środki trwałe o wartości powyżej 10 tyś zł           Szacowana wartość                                 </w:t>
            </w:r>
            <w:r w:rsidR="00495FBC">
              <w:rPr>
                <w:rFonts w:ascii="Arial" w:hAnsi="Arial" w:cs="Arial"/>
                <w:bCs/>
                <w:sz w:val="18"/>
                <w:szCs w:val="18"/>
              </w:rPr>
              <w:t>Rok produkcji</w:t>
            </w:r>
          </w:p>
          <w:p w14:paraId="72C9DCC7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……………………………………………………………        ……………………..zł                               …………………………………                                   </w:t>
            </w:r>
          </w:p>
          <w:p w14:paraId="4527B8A7" w14:textId="77777777" w:rsidR="00F52B32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 ……………………………………………………………       ……………………..zł                               …………………………………                                   </w:t>
            </w:r>
          </w:p>
          <w:p w14:paraId="1FE3A9F9" w14:textId="77777777" w:rsidR="00F52B32" w:rsidRPr="00BD1A44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  ……………………………………………………………       ……………………..zł                               …………………………………                                   </w:t>
            </w:r>
          </w:p>
        </w:tc>
      </w:tr>
      <w:tr w:rsidR="00DC0EC2" w:rsidRPr="0085402E" w14:paraId="43D9E91E" w14:textId="77777777" w:rsidTr="00DC0EC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2628" w14:textId="77777777" w:rsidR="00DC0EC2" w:rsidRDefault="00DC0EC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Pozostałe składniki majątku firmy oraz ich wartość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9EE2" w14:textId="77777777" w:rsidR="00DC0EC2" w:rsidRDefault="00DC0EC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5FBC" w:rsidRPr="0085402E" w14:paraId="754E3A5B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F366" w14:textId="77777777" w:rsidR="00495FBC" w:rsidRPr="00BD1A44" w:rsidRDefault="00495FBC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Wartość wszystkich składników majątku firmy z uwzględnieniem zapasów, produktów, środków pie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nię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żnych itp. 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5F2F" w14:textId="77777777" w:rsidR="00495FBC" w:rsidRPr="00BD1A44" w:rsidRDefault="00495FBC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 zł</w:t>
            </w:r>
          </w:p>
        </w:tc>
      </w:tr>
      <w:tr w:rsidR="00495FBC" w:rsidRPr="0085402E" w14:paraId="057675DE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9C4F" w14:textId="77777777" w:rsidR="00495FBC" w:rsidRPr="00C531BB" w:rsidRDefault="00C531BB" w:rsidP="00C531BB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31BB">
              <w:rPr>
                <w:rFonts w:ascii="Arial" w:hAnsi="Arial" w:cs="Arial"/>
                <w:b/>
                <w:sz w:val="18"/>
                <w:szCs w:val="18"/>
              </w:rPr>
              <w:t>Działalność Firmy</w:t>
            </w:r>
          </w:p>
        </w:tc>
      </w:tr>
      <w:tr w:rsidR="00F52B32" w:rsidRPr="0085402E" w14:paraId="5802E645" w14:textId="77777777" w:rsidTr="00BD1A4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8018" w14:textId="77777777" w:rsidR="00F52B32" w:rsidRPr="00BD1A44" w:rsidRDefault="00F52B32" w:rsidP="00F52B3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D1A44">
              <w:rPr>
                <w:rFonts w:ascii="Arial" w:hAnsi="Arial" w:cs="Arial"/>
                <w:bCs/>
                <w:sz w:val="18"/>
                <w:szCs w:val="18"/>
              </w:rPr>
              <w:t>W ramach projektu, priorytetowo traktowane będą Inwestycje zgodne z Regionalną Strategią Innowacji Województwa Opolskiego do roku 2020, tzn. Inwestycje służące rozwojowi działalności Przedsiębiorstw wykorzystujących i upowszechniających technologie priorytetowe dla rozwoju regionu (tzw. Specjalizacje Inteligentne)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BD1A44">
              <w:rPr>
                <w:rFonts w:ascii="Arial" w:hAnsi="Arial" w:cs="Arial"/>
                <w:bCs/>
                <w:sz w:val="18"/>
                <w:szCs w:val="18"/>
              </w:rPr>
              <w:t xml:space="preserve">Wykaz obszarów kluczowych województwa opolskiego ze wskazaniem numerów PKD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stanowi załącznik do Regulaminu.</w:t>
            </w:r>
          </w:p>
        </w:tc>
      </w:tr>
      <w:tr w:rsidR="00495FBC" w:rsidRPr="0085402E" w14:paraId="08047ADF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BED6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3D3">
              <w:rPr>
                <w:rFonts w:ascii="Arial" w:hAnsi="Arial" w:cs="Arial"/>
                <w:b/>
                <w:sz w:val="18"/>
                <w:szCs w:val="18"/>
              </w:rPr>
              <w:t xml:space="preserve">PKD </w:t>
            </w:r>
            <w:r w:rsidRPr="00BD1A44">
              <w:rPr>
                <w:rFonts w:ascii="Arial" w:hAnsi="Arial" w:cs="Arial"/>
                <w:bCs/>
                <w:sz w:val="18"/>
                <w:szCs w:val="18"/>
              </w:rPr>
              <w:t>wiodące (podstawowe) oraz charakterystyka działalności podstawowej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BC15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4F24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9FCEE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udział PKD </w:t>
            </w:r>
            <w:r w:rsidRPr="00495FBC">
              <w:rPr>
                <w:rFonts w:ascii="Arial" w:hAnsi="Arial" w:cs="Arial"/>
                <w:bCs/>
                <w:sz w:val="18"/>
                <w:szCs w:val="18"/>
              </w:rPr>
              <w:t>wiodącego do przychodów firmy za ostatni rok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2308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1CB64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………………………………%</w:t>
            </w:r>
          </w:p>
        </w:tc>
      </w:tr>
      <w:tr w:rsidR="00495FBC" w:rsidRPr="0085402E" w14:paraId="7DA6E720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71B0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PKD </w:t>
            </w:r>
            <w:r w:rsidRPr="00BD1A44">
              <w:rPr>
                <w:rFonts w:ascii="Arial" w:hAnsi="Arial" w:cs="Arial"/>
                <w:bCs/>
                <w:sz w:val="18"/>
                <w:szCs w:val="18"/>
              </w:rPr>
              <w:t>do wnioskowanej pożyczki oraz charakterystyka działalności (jeżeli są inne niż podstawowe)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3B03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C646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6F195D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udział PKD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 wnioskowanej pożyczki</w:t>
            </w:r>
            <w:r w:rsidRPr="00495FBC">
              <w:rPr>
                <w:rFonts w:ascii="Arial" w:hAnsi="Arial" w:cs="Arial"/>
                <w:bCs/>
                <w:sz w:val="18"/>
                <w:szCs w:val="18"/>
              </w:rPr>
              <w:t xml:space="preserve"> do przychodów firmy za ostatni rok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C586" w14:textId="77777777" w:rsidR="00495FBC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………………………………%</w:t>
            </w:r>
          </w:p>
          <w:p w14:paraId="1DA27D20" w14:textId="77777777" w:rsidR="00495FBC" w:rsidRPr="00E813D3" w:rsidRDefault="00495FBC" w:rsidP="00F52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5DD2" w:rsidRPr="0085402E" w14:paraId="0A54E159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A0CD" w14:textId="77777777" w:rsidR="009D5DD2" w:rsidRDefault="009D5DD2" w:rsidP="00EA621C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firmy</w:t>
            </w:r>
          </w:p>
          <w:p w14:paraId="4B0E9AC9" w14:textId="77777777" w:rsidR="003047C9" w:rsidRPr="003047C9" w:rsidRDefault="003047C9" w:rsidP="003047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7C9">
              <w:rPr>
                <w:rFonts w:ascii="Arial" w:hAnsi="Arial" w:cs="Arial"/>
                <w:bCs/>
                <w:sz w:val="18"/>
                <w:szCs w:val="18"/>
              </w:rPr>
              <w:t>Prosimy o opisanie firmy na dzień złożenia Wniosku o pożyczkę</w:t>
            </w:r>
          </w:p>
        </w:tc>
      </w:tr>
      <w:tr w:rsidR="009D5DD2" w:rsidRPr="0085402E" w14:paraId="65288B28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BC04" w14:textId="77777777" w:rsidR="009D5DD2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Opis oferowanych produktów/ usług:</w:t>
            </w:r>
          </w:p>
          <w:p w14:paraId="751AD77E" w14:textId="77777777" w:rsidR="00266887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9E84C" w14:textId="77777777" w:rsidR="00266887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E17842" w14:textId="77777777" w:rsidR="00266887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F7536" w14:textId="77777777" w:rsidR="00266887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06E68" w14:textId="77777777" w:rsidR="00266887" w:rsidRDefault="00266887" w:rsidP="009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69901620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75A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D255D">
              <w:rPr>
                <w:rFonts w:ascii="Arial" w:hAnsi="Arial" w:cs="Arial"/>
                <w:b/>
                <w:sz w:val="18"/>
                <w:szCs w:val="18"/>
              </w:rPr>
              <w:t>Rodzaj prowadzonej działalności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>truktura sprzedaży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200F4EF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C1654C" w14:textId="77777777" w:rsidR="00266887" w:rsidRDefault="00266887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57BA5F" w14:textId="77777777" w:rsidR="00266887" w:rsidRDefault="00266887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95BD5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8D3228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9FEEC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458E21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6A857E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007B25B8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C448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6106C">
              <w:rPr>
                <w:rFonts w:ascii="Arial" w:hAnsi="Arial" w:cs="Arial"/>
                <w:b/>
                <w:sz w:val="18"/>
                <w:szCs w:val="18"/>
              </w:rPr>
              <w:t>Charakterystyka głównego kierunku działalności:</w:t>
            </w:r>
          </w:p>
          <w:p w14:paraId="404FE542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AEC6B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EC9DBD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6C1F79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002732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C7285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22B7C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09772E5A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A60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6106C">
              <w:rPr>
                <w:rFonts w:ascii="Arial" w:hAnsi="Arial" w:cs="Arial"/>
                <w:b/>
                <w:sz w:val="18"/>
                <w:szCs w:val="18"/>
              </w:rPr>
              <w:t>Charakterystyka podstawowych produktów, udział importu, eksportu w strukturze zakupów i sprzedaży:</w:t>
            </w:r>
          </w:p>
          <w:p w14:paraId="56879456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2850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5BD79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02AEB0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466B6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5269E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2514B0AB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9F9F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6106C">
              <w:rPr>
                <w:rFonts w:ascii="Arial" w:hAnsi="Arial" w:cs="Arial"/>
                <w:b/>
                <w:sz w:val="18"/>
                <w:szCs w:val="18"/>
              </w:rPr>
              <w:t>Charakterystyka branży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6106C">
              <w:rPr>
                <w:rFonts w:ascii="Arial" w:hAnsi="Arial" w:cs="Arial"/>
                <w:b/>
                <w:sz w:val="18"/>
                <w:szCs w:val="18"/>
              </w:rPr>
              <w:t xml:space="preserve"> rynku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oraz konkurencji</w:t>
            </w:r>
            <w:r w:rsidRPr="00F610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736D584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9F48F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17CFFD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930608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5B5B1D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C34B31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860C2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40F7E65D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60D2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F18DA">
              <w:rPr>
                <w:rFonts w:ascii="Arial" w:hAnsi="Arial" w:cs="Arial"/>
                <w:b/>
                <w:sz w:val="18"/>
                <w:szCs w:val="18"/>
              </w:rPr>
              <w:t>Wnioskodawca prowadzi działalność sezonową (</w:t>
            </w: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☐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>tak,</w:t>
            </w: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☐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 xml:space="preserve"> nie)          ……………..…….</w:t>
            </w:r>
          </w:p>
          <w:p w14:paraId="5FF123D1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00D" w:rsidRPr="0085402E" w14:paraId="3F99B9ED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D44AC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02785" w14:textId="77777777" w:rsidR="00B8700D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F18DA">
              <w:rPr>
                <w:rFonts w:ascii="Arial" w:hAnsi="Arial" w:cs="Arial"/>
                <w:b/>
                <w:sz w:val="18"/>
                <w:szCs w:val="18"/>
              </w:rPr>
              <w:t>Wnioskodawca korzysta z licencji, atestów, koncesji (</w:t>
            </w: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☐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>tak,</w:t>
            </w: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☐</w:t>
            </w:r>
            <w:r w:rsidRPr="000F18DA">
              <w:rPr>
                <w:rFonts w:ascii="Arial" w:hAnsi="Arial" w:cs="Arial"/>
                <w:b/>
                <w:sz w:val="18"/>
                <w:szCs w:val="18"/>
              </w:rPr>
              <w:t xml:space="preserve"> nie)  ………….……….</w:t>
            </w:r>
          </w:p>
          <w:p w14:paraId="7A08D329" w14:textId="77777777" w:rsidR="00B8700D" w:rsidRPr="000F18DA" w:rsidRDefault="00B8700D" w:rsidP="00B8700D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1F3C42D3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C3B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Zatrudnienie na dzień złożenia wniosku ………………….</w:t>
            </w:r>
          </w:p>
        </w:tc>
      </w:tr>
      <w:tr w:rsidR="00B8700D" w:rsidRPr="0085402E" w14:paraId="5338736E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65C0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Zatrudnienie na koniec zeszłego roku …………………….</w:t>
            </w:r>
          </w:p>
        </w:tc>
      </w:tr>
      <w:tr w:rsidR="00B8700D" w:rsidRPr="0085402E" w14:paraId="221AA598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2664" w14:textId="77777777" w:rsidR="00B8700D" w:rsidRPr="00B8700D" w:rsidRDefault="00B8700D" w:rsidP="00B870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0D">
              <w:rPr>
                <w:rFonts w:ascii="Arial" w:hAnsi="Arial" w:cs="Arial"/>
                <w:b/>
                <w:bCs/>
                <w:sz w:val="18"/>
                <w:szCs w:val="18"/>
              </w:rPr>
              <w:t>Struktura głównych odbiorców:</w:t>
            </w:r>
          </w:p>
        </w:tc>
      </w:tr>
      <w:tr w:rsidR="00B8700D" w:rsidRPr="0085402E" w14:paraId="630EFC4A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74D5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0D">
              <w:rPr>
                <w:rFonts w:ascii="Arial" w:hAnsi="Arial" w:cs="Arial"/>
                <w:b/>
                <w:sz w:val="18"/>
                <w:szCs w:val="18"/>
              </w:rPr>
              <w:t>nazwa odbiorcy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0D8F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udział głównych odbiorców w sprzedaży ogółem (pow.10%)</w:t>
            </w:r>
          </w:p>
        </w:tc>
      </w:tr>
      <w:tr w:rsidR="00B8700D" w:rsidRPr="0085402E" w14:paraId="56B14361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9ED0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7C09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700D" w:rsidRPr="0085402E" w14:paraId="110332B5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2BF78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59A0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700D" w:rsidRPr="0085402E" w14:paraId="15DA24AD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0CAA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B776" w14:textId="77777777" w:rsidR="00B8700D" w:rsidRPr="003047C9" w:rsidRDefault="00B8700D" w:rsidP="00B8700D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700D" w:rsidRPr="0085402E" w14:paraId="48CF16E1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CF85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Struktura głównych dostawców:</w:t>
            </w:r>
          </w:p>
        </w:tc>
      </w:tr>
      <w:tr w:rsidR="00B8700D" w:rsidRPr="0085402E" w14:paraId="0AF9B84D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8F6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8DA">
              <w:rPr>
                <w:rFonts w:ascii="Arial" w:hAnsi="Arial" w:cs="Arial"/>
                <w:b/>
                <w:sz w:val="18"/>
                <w:szCs w:val="18"/>
              </w:rPr>
              <w:t>nazwa dostawcy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32B2" w14:textId="77777777" w:rsidR="00B8700D" w:rsidRPr="00B8700D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700D">
              <w:rPr>
                <w:rFonts w:ascii="Arial" w:hAnsi="Arial" w:cs="Arial"/>
                <w:bCs/>
                <w:sz w:val="18"/>
                <w:szCs w:val="18"/>
              </w:rPr>
              <w:t>% udział głównych dostawców w zaopatrzeniu ogółem (pow.10%)</w:t>
            </w:r>
          </w:p>
        </w:tc>
      </w:tr>
      <w:tr w:rsidR="00B8700D" w:rsidRPr="0085402E" w14:paraId="7C460B34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0916" w14:textId="77777777" w:rsidR="00B8700D" w:rsidRPr="000F18DA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63CA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1D1404C8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8CD64" w14:textId="77777777" w:rsidR="00B8700D" w:rsidRPr="000F18DA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46C7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120D047B" w14:textId="77777777" w:rsidTr="00B870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820E2" w14:textId="77777777" w:rsidR="00B8700D" w:rsidRPr="000F18DA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48BA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576CA225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8E4B" w14:textId="77777777" w:rsidR="00B8700D" w:rsidRDefault="00B8700D" w:rsidP="00B8700D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Rodzaj projektu </w:t>
            </w:r>
          </w:p>
        </w:tc>
      </w:tr>
      <w:tr w:rsidR="00B8700D" w:rsidRPr="0085402E" w14:paraId="4F5914E3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498B" w14:textId="77777777" w:rsidR="00B8700D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621C">
              <w:rPr>
                <w:rFonts w:ascii="Arial" w:hAnsi="Arial" w:cs="Arial"/>
                <w:bCs/>
                <w:sz w:val="18"/>
                <w:szCs w:val="18"/>
              </w:rPr>
              <w:t>W ramach Produktu Finansowego finansowane mogą być:</w:t>
            </w:r>
          </w:p>
          <w:p w14:paraId="63334D1C" w14:textId="77777777" w:rsidR="00B8700D" w:rsidRPr="00EA621C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220F80" w14:textId="77777777" w:rsidR="00B8700D" w:rsidRPr="00EA621C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☐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A621C">
              <w:rPr>
                <w:rFonts w:ascii="Arial" w:hAnsi="Arial" w:cs="Arial"/>
                <w:bCs/>
                <w:sz w:val="18"/>
                <w:szCs w:val="18"/>
              </w:rPr>
              <w:t>Inwestycje polegające na wdrożeniu innowacji produktowych, procesowych, marketingowych i organizacyjnych, zwłaszcza wypracowanych w OP I RPO WO 2014-2020;</w:t>
            </w:r>
          </w:p>
          <w:p w14:paraId="2FB983A8" w14:textId="77777777" w:rsidR="00B8700D" w:rsidRPr="00EA621C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☐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A621C">
              <w:rPr>
                <w:rFonts w:ascii="Arial" w:hAnsi="Arial" w:cs="Arial"/>
                <w:bCs/>
                <w:sz w:val="18"/>
                <w:szCs w:val="18"/>
              </w:rPr>
              <w:t>Inwestycje w nowoczesne maszyny i urządzenia oraz sprzęt produkcyjny w celu wprowadzenia na rynek nowych lub ulepszonych produktów lub usług;</w:t>
            </w:r>
          </w:p>
          <w:p w14:paraId="7AFC9BEB" w14:textId="77777777" w:rsidR="00B8700D" w:rsidRDefault="00B8700D" w:rsidP="00B870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BFC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☐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A621C">
              <w:rPr>
                <w:rFonts w:ascii="Arial" w:hAnsi="Arial" w:cs="Arial"/>
                <w:bCs/>
                <w:sz w:val="18"/>
                <w:szCs w:val="18"/>
              </w:rPr>
              <w:t xml:space="preserve">Inwestycje w rozwój Przedsiębiorstw zwiększające skalę ich działalności, wzrost zasięgu oferty, tj. Inwestycje, które w sposób mierzalny / wymierny przyczynią się do zwiększenia skali działalności Przedsiębiorstwa i / lub zwiększenia zasięgu jego oferty, np. wprowadzenie nowego produktu / usługi, poszerzenie rynków zbytu. </w:t>
            </w:r>
          </w:p>
          <w:p w14:paraId="47F6890C" w14:textId="77777777" w:rsidR="00B8700D" w:rsidRDefault="00B8700D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F462CE" w14:textId="77777777" w:rsidR="00B8700D" w:rsidRDefault="00B8700D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Należy wstawić -X-  przy co najmniej jed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nym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wymienionych powyżej rodzajów przedsięwzięć. Wybór należy dokładnie uzasadnić oraz scharakteryzować przedsięwzięcie. Opisać mierzalne, trwałe rezultaty rozwoju firmy, które będą przedmiotem oceny wniosku oraz kontroli na miejscu u wnioskodawcy.</w:t>
            </w:r>
          </w:p>
          <w:p w14:paraId="557F63AF" w14:textId="77777777" w:rsidR="00B8700D" w:rsidRDefault="00B8700D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 uzasadnieniu należy wskazać także, jak zmieni się funkcjonowanie oraz zasięg firmy po przeprowadzeniu inwestycji w stosunku do charakterystyki funkcjonowania firmy opisanej w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3047C9">
              <w:rPr>
                <w:rFonts w:ascii="Arial" w:hAnsi="Arial" w:cs="Arial"/>
                <w:bCs/>
                <w:sz w:val="18"/>
                <w:szCs w:val="18"/>
              </w:rPr>
              <w:t xml:space="preserve"> IV Biznes Planu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Opisać nowoczesność nowych maszyn czy urządzeń lub nowych usług oraz procesów z punktu widzenia firmy oraz rynku.  Należy także określić prognozowany wzrost skali działalności firmy oraz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jeżeli to możliwe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opisać nowe rynki lub grupy odbiorców. Jeżeli dotyczy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należy także opisać jak zwiększy się oferta firmy oraz scharakteryzować nowe produkty/ usługi.</w:t>
            </w:r>
            <w:r w:rsidR="005832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3200B2A" w14:textId="77777777" w:rsidR="00583275" w:rsidRPr="00EA621C" w:rsidRDefault="00583275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Uzasadnienie powinno uwzględniać matematyczno-ekonomiczne wyliczenia dotycząc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rozwoju firmy poprzez realizacje inwestycji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np. dzięki nowej maszynie sprzedamy dziennie x szt. towaru * cena towaru= dzienny przychód. Wyliczenia te muszą mieć pokrycie w prognozach będących załącznikiem do wniosku.</w:t>
            </w:r>
          </w:p>
        </w:tc>
      </w:tr>
      <w:tr w:rsidR="00B8700D" w:rsidRPr="0085402E" w14:paraId="610F8A84" w14:textId="77777777" w:rsidTr="005C0AA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31F0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Uzasadnienie:</w:t>
            </w:r>
          </w:p>
          <w:p w14:paraId="6C4961B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5DEE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B60E46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E8E03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AE939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20B44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372E8E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1EB47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AC0000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88C77B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599E76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0FA78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5B31F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58AD3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B7CF7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061867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2E6E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C0402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AAA2E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651725F7" w14:textId="77777777" w:rsidTr="000C36B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C1B2" w14:textId="77777777" w:rsidR="00B8700D" w:rsidRDefault="00B8700D" w:rsidP="00B8700D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 inwestycyjny</w:t>
            </w:r>
          </w:p>
          <w:p w14:paraId="71B09809" w14:textId="77777777" w:rsidR="00B8700D" w:rsidRDefault="00B8700D" w:rsidP="00B8700D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Należy opisać harmonogram rzeczowo-finansowy przebiegu inwestycji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tym proces zakupu i wdrożenia inwestycji oraz czasu potrzebnego do osiągniecia pełnej gotowości produkcyjnej/usługowej. </w:t>
            </w:r>
            <w:r w:rsidRPr="0055581C">
              <w:rPr>
                <w:rFonts w:ascii="Arial" w:hAnsi="Arial" w:cs="Arial"/>
                <w:bCs/>
                <w:sz w:val="18"/>
                <w:szCs w:val="18"/>
              </w:rPr>
              <w:t>Jeżeli w ramach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inwestor kupuje nowe</w:t>
            </w:r>
            <w:r w:rsidRPr="0055581C">
              <w:rPr>
                <w:rFonts w:ascii="Arial" w:hAnsi="Arial" w:cs="Arial"/>
                <w:bCs/>
                <w:sz w:val="18"/>
                <w:szCs w:val="18"/>
              </w:rPr>
              <w:t xml:space="preserve"> maszyny/urządzenia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które</w:t>
            </w:r>
            <w:r w:rsidRPr="00555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stanowić będą</w:t>
            </w:r>
            <w:r w:rsidRPr="0055581C">
              <w:rPr>
                <w:rFonts w:ascii="Arial" w:hAnsi="Arial" w:cs="Arial"/>
                <w:bCs/>
                <w:sz w:val="18"/>
                <w:szCs w:val="18"/>
              </w:rPr>
              <w:t xml:space="preserve"> cz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ę</w:t>
            </w:r>
            <w:r w:rsidRPr="0055581C">
              <w:rPr>
                <w:rFonts w:ascii="Arial" w:hAnsi="Arial" w:cs="Arial"/>
                <w:bCs/>
                <w:sz w:val="18"/>
                <w:szCs w:val="18"/>
              </w:rPr>
              <w:t>ść procesu produkcyjnego to należy przedłożyć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dokumenty opisujące linie produkcyjną oraz plan zakładu. </w:t>
            </w:r>
          </w:p>
          <w:p w14:paraId="1EC59153" w14:textId="77777777" w:rsidR="00B8700D" w:rsidRDefault="00B8700D" w:rsidP="00B8700D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wdrożenie inwestycji wymaga zwiększenia zasobów kadrowych? </w:t>
            </w:r>
          </w:p>
          <w:p w14:paraId="1C64E0F7" w14:textId="77777777" w:rsidR="00B8700D" w:rsidRPr="000C36B4" w:rsidRDefault="00B8700D" w:rsidP="00B8700D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(należy pamiętać, o wykluczaniu z finansowania refinansowania kosztów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 xml:space="preserve"> wnioskowanej </w:t>
            </w:r>
            <w:proofErr w:type="spellStart"/>
            <w:r w:rsidR="00BE4841">
              <w:rPr>
                <w:rFonts w:ascii="Arial" w:hAnsi="Arial" w:cs="Arial"/>
                <w:bCs/>
                <w:sz w:val="18"/>
                <w:szCs w:val="18"/>
              </w:rPr>
              <w:t>inwestcji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</w:tc>
      </w:tr>
      <w:tr w:rsidR="00B8700D" w:rsidRPr="0085402E" w14:paraId="74C8E871" w14:textId="77777777" w:rsidTr="000C36B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6473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procesu:</w:t>
            </w:r>
          </w:p>
          <w:p w14:paraId="76D262F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2ACF96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6A4FB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81B983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6B31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022F09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D33B64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A6456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081E7E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6AD28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D81CB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90D4F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604AE5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25F9B4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E91EF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4F85D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188EDACB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A1D07" w14:textId="77777777" w:rsidR="00B8700D" w:rsidRDefault="00B8700D" w:rsidP="00B8700D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Miejsce realizacji inwestycji </w:t>
            </w:r>
          </w:p>
          <w:p w14:paraId="7F88779F" w14:textId="77777777" w:rsidR="00B8700D" w:rsidRPr="004C02FC" w:rsidRDefault="00B8700D" w:rsidP="00B8700D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02FC">
              <w:rPr>
                <w:rFonts w:ascii="Arial" w:hAnsi="Arial" w:cs="Arial"/>
                <w:bCs/>
                <w:sz w:val="18"/>
                <w:szCs w:val="18"/>
              </w:rPr>
              <w:t>Należy wskazać dokładny adres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4C02FC">
              <w:rPr>
                <w:rFonts w:ascii="Arial" w:hAnsi="Arial" w:cs="Arial"/>
                <w:bCs/>
                <w:sz w:val="18"/>
                <w:szCs w:val="18"/>
              </w:rPr>
              <w:t xml:space="preserve"> pod którym realizowana będzie inwestycja. Jeżeli do realizacji inwestycji wymagane jest pozwolenie budowlane/zgłoszenie, ocena oddziaływania na środowisko lub podobne zezwolenia lub licencje to należy je wskazać i dołączyć do Biznes </w:t>
            </w:r>
            <w:r w:rsidR="00BE4841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C02FC">
              <w:rPr>
                <w:rFonts w:ascii="Arial" w:hAnsi="Arial" w:cs="Arial"/>
                <w:bCs/>
                <w:sz w:val="18"/>
                <w:szCs w:val="18"/>
              </w:rPr>
              <w:t>lanu. Jeżeli inwestycja realizowana będzie na nieruchomości obcej to należy przedłożyć stosowną umowę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najmu</w:t>
            </w:r>
            <w:r w:rsidRPr="004C02F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162060C" w14:textId="77777777" w:rsidR="00B8700D" w:rsidRPr="004C02FC" w:rsidRDefault="00B8700D" w:rsidP="00B8700D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02FC">
              <w:rPr>
                <w:rFonts w:ascii="Arial" w:hAnsi="Arial" w:cs="Arial"/>
                <w:bCs/>
                <w:sz w:val="18"/>
                <w:szCs w:val="18"/>
              </w:rPr>
              <w:t>Wsparcie musi być realizowane w granicach administracyjnych województwa opolskiego. W przypadku gdy przedmiotem wsparcia będzie przedsięwzięcie niezwiązane trwale z gruntem, za miejsce realizacji Inwestycji uznaje się siedzibę lub oddział Pożyczkobiorcy (KRS) lub miejsce prowadzenia przez niego działalności gospodarczej (</w:t>
            </w:r>
            <w:proofErr w:type="spellStart"/>
            <w:r w:rsidRPr="004C02FC"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 w:rsidRPr="004C02FC">
              <w:rPr>
                <w:rFonts w:ascii="Arial" w:hAnsi="Arial" w:cs="Arial"/>
                <w:bCs/>
                <w:sz w:val="18"/>
                <w:szCs w:val="18"/>
              </w:rPr>
              <w:t>), które muszą być zlokalizowane na terenie województwa opolskiego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Działalność przedsiębiorcy na terenie województwa opolskiego nie może  mieć charakteru pozornego.</w:t>
            </w:r>
          </w:p>
        </w:tc>
      </w:tr>
      <w:tr w:rsidR="00B8700D" w:rsidRPr="0085402E" w14:paraId="0306C3D4" w14:textId="77777777" w:rsidTr="005558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6ED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Lokalizacja inwestycji:</w:t>
            </w:r>
          </w:p>
          <w:p w14:paraId="49E4364B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03CA70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7A19CE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CDBFD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03ED1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05AE83F1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3EB5" w14:textId="77777777" w:rsidR="00B8700D" w:rsidRDefault="00B8700D" w:rsidP="00B8700D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Preferencje</w:t>
            </w:r>
          </w:p>
          <w:p w14:paraId="6CD9836A" w14:textId="77777777" w:rsidR="00B8700D" w:rsidRPr="006176B6" w:rsidRDefault="00B8700D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76B6">
              <w:rPr>
                <w:rFonts w:ascii="Arial" w:hAnsi="Arial" w:cs="Arial"/>
                <w:bCs/>
                <w:sz w:val="18"/>
                <w:szCs w:val="18"/>
              </w:rPr>
              <w:t>Jeżeli we Wniosku o dofinansowanie zaznaczono preferencyjny okres karencji to należy przedstawić uzasadnienie udzielenia takiej karencji.</w:t>
            </w:r>
          </w:p>
          <w:p w14:paraId="6F936C4C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1ECA46BE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06C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Uzasadnienie:</w:t>
            </w:r>
          </w:p>
          <w:p w14:paraId="45CD97BB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2B91F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4D272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00D" w:rsidRPr="0085402E" w14:paraId="7B16865D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AD01" w14:textId="77777777" w:rsidR="00B8700D" w:rsidRDefault="00B8700D" w:rsidP="00B8700D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9D5DD2">
              <w:rPr>
                <w:rFonts w:ascii="Arial" w:hAnsi="Arial" w:cs="Arial"/>
                <w:b/>
                <w:sz w:val="18"/>
                <w:szCs w:val="18"/>
              </w:rPr>
              <w:t>pis założeń leżących u podstaw planowanych przychodów i kosztów firmy</w:t>
            </w:r>
          </w:p>
          <w:p w14:paraId="54E1F23A" w14:textId="77777777" w:rsidR="00B8700D" w:rsidRPr="009D5DD2" w:rsidRDefault="00B8700D" w:rsidP="00B87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odniesieniu do prognoz finansowych przedstawionych w załączniku do Wniosku o pożyczkę należy uzasadnić i opisać założony poziom przychodów oraz kosztów wraz z ich strukturą oraz planowaną waloryzację cen produktów i usług. </w:t>
            </w:r>
          </w:p>
        </w:tc>
      </w:tr>
      <w:tr w:rsidR="00B8700D" w:rsidRPr="0085402E" w14:paraId="4D71CA02" w14:textId="77777777" w:rsidTr="00EA621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A22F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Uzasadnienie:</w:t>
            </w:r>
          </w:p>
          <w:p w14:paraId="33B3BD6A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766B45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FDEECA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E821D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927E5B" w14:textId="77777777" w:rsidR="003047C9" w:rsidRDefault="003047C9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065182" w14:textId="77777777" w:rsidR="00B8700D" w:rsidRDefault="00B8700D" w:rsidP="00B87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5F8A24" w14:textId="77777777" w:rsidR="0049793D" w:rsidRDefault="0049793D" w:rsidP="003C3731">
      <w:pPr>
        <w:pStyle w:val="Tekstpodstawowywcity2"/>
        <w:spacing w:after="120" w:line="240" w:lineRule="auto"/>
        <w:ind w:left="0"/>
        <w:rPr>
          <w:rFonts w:ascii="Arial" w:hAnsi="Arial" w:cs="Arial"/>
          <w:sz w:val="16"/>
          <w:szCs w:val="16"/>
          <w:lang w:val="pl-PL"/>
        </w:rPr>
      </w:pPr>
    </w:p>
    <w:p w14:paraId="694351A1" w14:textId="77777777" w:rsidR="0049793D" w:rsidRDefault="0049793D" w:rsidP="00A27B6A">
      <w:pPr>
        <w:pStyle w:val="Tekstpodstawowywcity2"/>
        <w:spacing w:after="120" w:line="240" w:lineRule="auto"/>
        <w:rPr>
          <w:rFonts w:ascii="Arial" w:hAnsi="Arial" w:cs="Arial"/>
          <w:sz w:val="16"/>
          <w:szCs w:val="16"/>
          <w:lang w:val="pl-PL"/>
        </w:rPr>
      </w:pPr>
    </w:p>
    <w:p w14:paraId="569F836D" w14:textId="77777777" w:rsidR="0049793D" w:rsidRPr="0049793D" w:rsidRDefault="0049793D" w:rsidP="00A27B6A">
      <w:pPr>
        <w:pStyle w:val="Tekstpodstawowywcity2"/>
        <w:spacing w:after="120" w:line="24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5129"/>
      </w:tblGrid>
      <w:tr w:rsidR="00BE4EDE" w:rsidRPr="004D486B" w14:paraId="7F095C46" w14:textId="77777777">
        <w:tc>
          <w:tcPr>
            <w:tcW w:w="5172" w:type="dxa"/>
            <w:vAlign w:val="bottom"/>
          </w:tcPr>
          <w:p w14:paraId="4081C2B1" w14:textId="77777777" w:rsidR="00BE4EDE" w:rsidRPr="004D486B" w:rsidRDefault="00675BC1" w:rsidP="00BE4E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5172" w:type="dxa"/>
            <w:vAlign w:val="center"/>
          </w:tcPr>
          <w:p w14:paraId="4D16CED3" w14:textId="77777777" w:rsidR="00BE4EDE" w:rsidRPr="004D486B" w:rsidRDefault="00675BC1" w:rsidP="004D486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BE4EDE" w:rsidRPr="004D486B" w14:paraId="0F67991D" w14:textId="77777777">
        <w:tc>
          <w:tcPr>
            <w:tcW w:w="5172" w:type="dxa"/>
          </w:tcPr>
          <w:p w14:paraId="2525F1A7" w14:textId="77777777" w:rsidR="00BE4EDE" w:rsidRPr="004D486B" w:rsidRDefault="00A27B6A" w:rsidP="00A27B6A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172" w:type="dxa"/>
          </w:tcPr>
          <w:p w14:paraId="3BB44FD6" w14:textId="77777777" w:rsidR="00BE4EDE" w:rsidRPr="004D486B" w:rsidRDefault="00BE4EDE" w:rsidP="00675BC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486B">
              <w:rPr>
                <w:rFonts w:ascii="Arial" w:hAnsi="Arial" w:cs="Arial"/>
                <w:i/>
                <w:sz w:val="16"/>
                <w:szCs w:val="16"/>
              </w:rPr>
              <w:t>(pieczęć firmowa oraz podpisy osób reprezentujących Wnioskodawcę)</w:t>
            </w:r>
          </w:p>
        </w:tc>
      </w:tr>
    </w:tbl>
    <w:p w14:paraId="1469B53F" w14:textId="77777777" w:rsidR="003071F9" w:rsidRPr="00C35F27" w:rsidRDefault="003071F9" w:rsidP="00BE4EDE">
      <w:pPr>
        <w:jc w:val="both"/>
        <w:rPr>
          <w:rFonts w:ascii="Arial" w:hAnsi="Arial" w:cs="Arial"/>
          <w:sz w:val="18"/>
          <w:szCs w:val="18"/>
        </w:rPr>
      </w:pPr>
    </w:p>
    <w:p w14:paraId="365ADED8" w14:textId="77777777" w:rsidR="00B52862" w:rsidRPr="00C35F27" w:rsidRDefault="00675BC1" w:rsidP="00A27B6A">
      <w:pPr>
        <w:jc w:val="both"/>
        <w:rPr>
          <w:rFonts w:ascii="Arial" w:hAnsi="Arial" w:cs="Arial"/>
          <w:i/>
          <w:sz w:val="18"/>
          <w:szCs w:val="18"/>
        </w:rPr>
      </w:pPr>
      <w:r w:rsidRPr="00C35F27">
        <w:rPr>
          <w:rFonts w:ascii="Arial" w:hAnsi="Arial" w:cs="Arial"/>
          <w:sz w:val="18"/>
          <w:szCs w:val="18"/>
        </w:rPr>
        <w:t xml:space="preserve"> </w:t>
      </w:r>
    </w:p>
    <w:sectPr w:rsidR="00B52862" w:rsidRPr="00C35F27" w:rsidSect="007E5FE3">
      <w:footerReference w:type="even" r:id="rId8"/>
      <w:footerReference w:type="default" r:id="rId9"/>
      <w:headerReference w:type="first" r:id="rId10"/>
      <w:pgSz w:w="11906" w:h="16838"/>
      <w:pgMar w:top="851" w:right="851" w:bottom="127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A7F5" w14:textId="77777777" w:rsidR="00C7149B" w:rsidRDefault="00C7149B">
      <w:r>
        <w:separator/>
      </w:r>
    </w:p>
  </w:endnote>
  <w:endnote w:type="continuationSeparator" w:id="0">
    <w:p w14:paraId="6CDC3247" w14:textId="77777777" w:rsidR="00C7149B" w:rsidRDefault="00C7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0DBA" w14:textId="77777777" w:rsidR="003C7D64" w:rsidRDefault="003C7D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7676572" w14:textId="77777777" w:rsidR="003C7D64" w:rsidRDefault="003C7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573B" w14:textId="77777777" w:rsidR="003C7D64" w:rsidRPr="009E6839" w:rsidRDefault="003C7D64">
    <w:pPr>
      <w:pStyle w:val="Stopka"/>
      <w:jc w:val="right"/>
      <w:rPr>
        <w:sz w:val="16"/>
      </w:rPr>
    </w:pPr>
    <w:r w:rsidRPr="009E6839">
      <w:rPr>
        <w:sz w:val="16"/>
      </w:rPr>
      <w:fldChar w:fldCharType="begin"/>
    </w:r>
    <w:r w:rsidRPr="009E6839">
      <w:rPr>
        <w:sz w:val="16"/>
      </w:rPr>
      <w:instrText xml:space="preserve"> PAGE   \* MERGEFORMAT </w:instrText>
    </w:r>
    <w:r w:rsidRPr="009E6839">
      <w:rPr>
        <w:sz w:val="16"/>
      </w:rPr>
      <w:fldChar w:fldCharType="separate"/>
    </w:r>
    <w:r w:rsidR="00C062F6">
      <w:rPr>
        <w:noProof/>
        <w:sz w:val="16"/>
      </w:rPr>
      <w:t>5</w:t>
    </w:r>
    <w:r w:rsidRPr="009E6839">
      <w:rPr>
        <w:sz w:val="16"/>
      </w:rPr>
      <w:fldChar w:fldCharType="end"/>
    </w:r>
  </w:p>
  <w:p w14:paraId="0A8D4C93" w14:textId="77777777" w:rsidR="003C7D64" w:rsidRDefault="003C7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60CF" w14:textId="77777777" w:rsidR="00C7149B" w:rsidRDefault="00C7149B">
      <w:r>
        <w:separator/>
      </w:r>
    </w:p>
  </w:footnote>
  <w:footnote w:type="continuationSeparator" w:id="0">
    <w:p w14:paraId="38840729" w14:textId="77777777" w:rsidR="00C7149B" w:rsidRDefault="00C7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C565" w14:textId="77777777" w:rsidR="003C7D64" w:rsidRPr="0099783D" w:rsidRDefault="003C7D64" w:rsidP="00292D67">
    <w:pPr>
      <w:pStyle w:val="Nagwek"/>
      <w:jc w:val="center"/>
      <w:rPr>
        <w:b/>
        <w:bCs/>
        <w:color w:val="000000"/>
        <w:sz w:val="18"/>
        <w:szCs w:val="18"/>
      </w:rPr>
    </w:pPr>
    <w:r w:rsidRPr="0099783D">
      <w:rPr>
        <w:b/>
        <w:bCs/>
        <w:color w:val="000000"/>
        <w:sz w:val="18"/>
        <w:szCs w:val="18"/>
      </w:rPr>
      <w:t>OPOLSKI REGIONALNY FUNDUSZ ROZWOJU</w:t>
    </w:r>
  </w:p>
  <w:p w14:paraId="2169A9C8" w14:textId="77777777" w:rsidR="003C7D64" w:rsidRPr="0099783D" w:rsidRDefault="003C7D64" w:rsidP="00292D67">
    <w:pPr>
      <w:pStyle w:val="Nagwek"/>
      <w:jc w:val="center"/>
      <w:rPr>
        <w:b/>
        <w:bCs/>
        <w:color w:val="3366FF"/>
        <w:sz w:val="18"/>
        <w:szCs w:val="18"/>
      </w:rPr>
    </w:pPr>
    <w:r w:rsidRPr="0099783D">
      <w:rPr>
        <w:b/>
        <w:bCs/>
        <w:color w:val="000000"/>
        <w:sz w:val="18"/>
        <w:szCs w:val="18"/>
      </w:rPr>
      <w:t>Spółka z ograniczoną odpowiedzialnością</w:t>
    </w:r>
  </w:p>
  <w:p w14:paraId="6DA31B52" w14:textId="77777777" w:rsidR="003C7D64" w:rsidRPr="0099783D" w:rsidRDefault="003C7D64" w:rsidP="00292D67">
    <w:pPr>
      <w:pStyle w:val="Nagwek"/>
      <w:jc w:val="center"/>
      <w:rPr>
        <w:sz w:val="18"/>
        <w:szCs w:val="18"/>
      </w:rPr>
    </w:pPr>
    <w:r w:rsidRPr="0099783D">
      <w:rPr>
        <w:sz w:val="18"/>
        <w:szCs w:val="18"/>
      </w:rPr>
      <w:t xml:space="preserve">45-064 Opole, </w:t>
    </w:r>
    <w:r>
      <w:rPr>
        <w:sz w:val="18"/>
        <w:szCs w:val="18"/>
      </w:rPr>
      <w:t>ul. Ks. Hugona Kołłątaja 11/</w:t>
    </w:r>
    <w:r w:rsidR="00DC156C">
      <w:rPr>
        <w:sz w:val="18"/>
        <w:szCs w:val="18"/>
      </w:rPr>
      <w:t xml:space="preserve"> 11</w:t>
    </w:r>
  </w:p>
  <w:p w14:paraId="255C0570" w14:textId="77777777" w:rsidR="003C7D64" w:rsidRPr="0099783D" w:rsidRDefault="003C7D64" w:rsidP="00292D67">
    <w:pPr>
      <w:pStyle w:val="Nagwek"/>
      <w:jc w:val="center"/>
      <w:rPr>
        <w:sz w:val="18"/>
        <w:szCs w:val="18"/>
      </w:rPr>
    </w:pPr>
    <w:r w:rsidRPr="0099783D">
      <w:rPr>
        <w:sz w:val="18"/>
        <w:szCs w:val="18"/>
      </w:rPr>
      <w:t>tel. 77/42 19 442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53"/>
    <w:multiLevelType w:val="hybridMultilevel"/>
    <w:tmpl w:val="C0E8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0F3C"/>
    <w:multiLevelType w:val="multilevel"/>
    <w:tmpl w:val="DCBE0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CD24B0"/>
    <w:multiLevelType w:val="hybridMultilevel"/>
    <w:tmpl w:val="CFA6D356"/>
    <w:lvl w:ilvl="0" w:tplc="847A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689B"/>
    <w:multiLevelType w:val="hybridMultilevel"/>
    <w:tmpl w:val="51102E0C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56F5"/>
    <w:multiLevelType w:val="hybridMultilevel"/>
    <w:tmpl w:val="E460EA70"/>
    <w:lvl w:ilvl="0" w:tplc="FDB22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3F"/>
    <w:multiLevelType w:val="hybridMultilevel"/>
    <w:tmpl w:val="0EC2990A"/>
    <w:lvl w:ilvl="0" w:tplc="B8BA3B9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E4F"/>
    <w:multiLevelType w:val="hybridMultilevel"/>
    <w:tmpl w:val="CFA6D356"/>
    <w:lvl w:ilvl="0" w:tplc="847A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016DCF"/>
    <w:multiLevelType w:val="hybridMultilevel"/>
    <w:tmpl w:val="21B45382"/>
    <w:lvl w:ilvl="0" w:tplc="08089784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3417CD"/>
    <w:multiLevelType w:val="hybridMultilevel"/>
    <w:tmpl w:val="976A6850"/>
    <w:lvl w:ilvl="0" w:tplc="48C4D62A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4DD22BFF"/>
    <w:multiLevelType w:val="hybrid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47773E"/>
    <w:multiLevelType w:val="hybridMultilevel"/>
    <w:tmpl w:val="3CE459D2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35C898D0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2" w:tplc="796EEE64">
      <w:start w:val="1"/>
      <w:numFmt w:val="lowerLetter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284765"/>
    <w:multiLevelType w:val="hybridMultilevel"/>
    <w:tmpl w:val="5F665F4A"/>
    <w:lvl w:ilvl="0" w:tplc="DD6C2A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0795"/>
    <w:multiLevelType w:val="hybridMultilevel"/>
    <w:tmpl w:val="E230F468"/>
    <w:lvl w:ilvl="0" w:tplc="05B4481E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045D"/>
    <w:multiLevelType w:val="hybridMultilevel"/>
    <w:tmpl w:val="1D68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3803"/>
    <w:multiLevelType w:val="hybridMultilevel"/>
    <w:tmpl w:val="CC9AED78"/>
    <w:lvl w:ilvl="0" w:tplc="6C6AC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416"/>
    <w:multiLevelType w:val="hybridMultilevel"/>
    <w:tmpl w:val="1BC48F16"/>
    <w:lvl w:ilvl="0" w:tplc="DF04403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53CEF"/>
    <w:multiLevelType w:val="hybridMultilevel"/>
    <w:tmpl w:val="323EC612"/>
    <w:lvl w:ilvl="0" w:tplc="CF102C0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13CC8"/>
    <w:multiLevelType w:val="hybridMultilevel"/>
    <w:tmpl w:val="9E104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D1569F8"/>
    <w:multiLevelType w:val="hybridMultilevel"/>
    <w:tmpl w:val="505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4089">
    <w:abstractNumId w:val="11"/>
  </w:num>
  <w:num w:numId="2" w16cid:durableId="1838231952">
    <w:abstractNumId w:val="4"/>
  </w:num>
  <w:num w:numId="3" w16cid:durableId="535315276">
    <w:abstractNumId w:val="13"/>
  </w:num>
  <w:num w:numId="4" w16cid:durableId="1950819202">
    <w:abstractNumId w:val="36"/>
  </w:num>
  <w:num w:numId="5" w16cid:durableId="1684014244">
    <w:abstractNumId w:val="4"/>
  </w:num>
  <w:num w:numId="6" w16cid:durableId="916131793">
    <w:abstractNumId w:val="20"/>
  </w:num>
  <w:num w:numId="7" w16cid:durableId="1830559889">
    <w:abstractNumId w:val="35"/>
  </w:num>
  <w:num w:numId="8" w16cid:durableId="272716299">
    <w:abstractNumId w:val="21"/>
  </w:num>
  <w:num w:numId="9" w16cid:durableId="1161506729">
    <w:abstractNumId w:val="3"/>
  </w:num>
  <w:num w:numId="10" w16cid:durableId="458688624">
    <w:abstractNumId w:val="26"/>
  </w:num>
  <w:num w:numId="11" w16cid:durableId="1627738326">
    <w:abstractNumId w:val="0"/>
  </w:num>
  <w:num w:numId="12" w16cid:durableId="1713118448">
    <w:abstractNumId w:val="22"/>
  </w:num>
  <w:num w:numId="13" w16cid:durableId="1561405220">
    <w:abstractNumId w:val="15"/>
  </w:num>
  <w:num w:numId="14" w16cid:durableId="940533456">
    <w:abstractNumId w:val="23"/>
  </w:num>
  <w:num w:numId="15" w16cid:durableId="375617684">
    <w:abstractNumId w:val="30"/>
  </w:num>
  <w:num w:numId="16" w16cid:durableId="199823534">
    <w:abstractNumId w:val="2"/>
  </w:num>
  <w:num w:numId="17" w16cid:durableId="545878401">
    <w:abstractNumId w:val="24"/>
  </w:num>
  <w:num w:numId="18" w16cid:durableId="1077291741">
    <w:abstractNumId w:val="6"/>
  </w:num>
  <w:num w:numId="19" w16cid:durableId="251398678">
    <w:abstractNumId w:val="17"/>
  </w:num>
  <w:num w:numId="23" w16cid:durableId="1678460748">
    <w:abstractNumId w:val="7"/>
  </w:num>
  <w:num w:numId="24" w16cid:durableId="1892576739">
    <w:abstractNumId w:val="16"/>
  </w:num>
  <w:num w:numId="25" w16cid:durableId="1980573918">
    <w:abstractNumId w:val="1"/>
  </w:num>
  <w:num w:numId="26" w16cid:durableId="403333359">
    <w:abstractNumId w:val="8"/>
  </w:num>
  <w:num w:numId="27" w16cid:durableId="1774668391">
    <w:abstractNumId w:val="27"/>
  </w:num>
  <w:num w:numId="28" w16cid:durableId="538860716">
    <w:abstractNumId w:val="33"/>
  </w:num>
  <w:num w:numId="29" w16cid:durableId="80377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6665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9260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0245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11210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234195">
    <w:abstractNumId w:val="10"/>
  </w:num>
  <w:num w:numId="35" w16cid:durableId="1479958412">
    <w:abstractNumId w:val="5"/>
  </w:num>
  <w:num w:numId="36" w16cid:durableId="1247107629">
    <w:abstractNumId w:val="34"/>
  </w:num>
  <w:num w:numId="37" w16cid:durableId="670185835">
    <w:abstractNumId w:val="12"/>
  </w:num>
  <w:num w:numId="38" w16cid:durableId="1832327844">
    <w:abstractNumId w:val="31"/>
  </w:num>
  <w:num w:numId="39" w16cid:durableId="943265008">
    <w:abstractNumId w:val="29"/>
  </w:num>
  <w:num w:numId="40" w16cid:durableId="180604341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774"/>
    <w:rsid w:val="00037AFD"/>
    <w:rsid w:val="00043009"/>
    <w:rsid w:val="00044D86"/>
    <w:rsid w:val="00065E18"/>
    <w:rsid w:val="00080EBA"/>
    <w:rsid w:val="00085738"/>
    <w:rsid w:val="000A67FB"/>
    <w:rsid w:val="000A7056"/>
    <w:rsid w:val="000B6C81"/>
    <w:rsid w:val="000C2808"/>
    <w:rsid w:val="000C36B4"/>
    <w:rsid w:val="000C75F5"/>
    <w:rsid w:val="000E4B76"/>
    <w:rsid w:val="000F18DA"/>
    <w:rsid w:val="00110894"/>
    <w:rsid w:val="0012388E"/>
    <w:rsid w:val="00123BC1"/>
    <w:rsid w:val="00140E78"/>
    <w:rsid w:val="00143814"/>
    <w:rsid w:val="0016582D"/>
    <w:rsid w:val="00170E70"/>
    <w:rsid w:val="00177A0F"/>
    <w:rsid w:val="001813FE"/>
    <w:rsid w:val="0019368A"/>
    <w:rsid w:val="001961F8"/>
    <w:rsid w:val="0019682B"/>
    <w:rsid w:val="001A4DCB"/>
    <w:rsid w:val="001B3BE5"/>
    <w:rsid w:val="001B6800"/>
    <w:rsid w:val="001C32A8"/>
    <w:rsid w:val="001D5CF6"/>
    <w:rsid w:val="001E1BFC"/>
    <w:rsid w:val="001E2046"/>
    <w:rsid w:val="001E30BD"/>
    <w:rsid w:val="002037EB"/>
    <w:rsid w:val="0021089B"/>
    <w:rsid w:val="00213421"/>
    <w:rsid w:val="002165C4"/>
    <w:rsid w:val="00227D19"/>
    <w:rsid w:val="00244A84"/>
    <w:rsid w:val="00245151"/>
    <w:rsid w:val="00246D04"/>
    <w:rsid w:val="00256F2A"/>
    <w:rsid w:val="00266887"/>
    <w:rsid w:val="00273FE2"/>
    <w:rsid w:val="00281879"/>
    <w:rsid w:val="00292D67"/>
    <w:rsid w:val="00296E58"/>
    <w:rsid w:val="002A29A4"/>
    <w:rsid w:val="002A63C1"/>
    <w:rsid w:val="002C7B23"/>
    <w:rsid w:val="002D6F99"/>
    <w:rsid w:val="002E356E"/>
    <w:rsid w:val="002F521E"/>
    <w:rsid w:val="003047C9"/>
    <w:rsid w:val="003071F9"/>
    <w:rsid w:val="00320085"/>
    <w:rsid w:val="003231FB"/>
    <w:rsid w:val="003238CF"/>
    <w:rsid w:val="00330BFD"/>
    <w:rsid w:val="003324DD"/>
    <w:rsid w:val="003419A6"/>
    <w:rsid w:val="00343EBA"/>
    <w:rsid w:val="0035173A"/>
    <w:rsid w:val="0035521A"/>
    <w:rsid w:val="00361C27"/>
    <w:rsid w:val="003674B5"/>
    <w:rsid w:val="003713F3"/>
    <w:rsid w:val="00390695"/>
    <w:rsid w:val="00397A82"/>
    <w:rsid w:val="003B1009"/>
    <w:rsid w:val="003B1689"/>
    <w:rsid w:val="003B3FEF"/>
    <w:rsid w:val="003C3731"/>
    <w:rsid w:val="003C44DE"/>
    <w:rsid w:val="003C7D64"/>
    <w:rsid w:val="003D02C0"/>
    <w:rsid w:val="004141BB"/>
    <w:rsid w:val="00415C96"/>
    <w:rsid w:val="00417BCF"/>
    <w:rsid w:val="004217F2"/>
    <w:rsid w:val="004235CA"/>
    <w:rsid w:val="00441EA8"/>
    <w:rsid w:val="00464D39"/>
    <w:rsid w:val="0046509B"/>
    <w:rsid w:val="00477085"/>
    <w:rsid w:val="00480DAC"/>
    <w:rsid w:val="00482230"/>
    <w:rsid w:val="004868E7"/>
    <w:rsid w:val="00487EF1"/>
    <w:rsid w:val="00495FBC"/>
    <w:rsid w:val="0049793D"/>
    <w:rsid w:val="004A22B8"/>
    <w:rsid w:val="004A3397"/>
    <w:rsid w:val="004A70EA"/>
    <w:rsid w:val="004B2AA8"/>
    <w:rsid w:val="004C02FC"/>
    <w:rsid w:val="004C0733"/>
    <w:rsid w:val="004C77B3"/>
    <w:rsid w:val="004C7E0C"/>
    <w:rsid w:val="004D486B"/>
    <w:rsid w:val="004E3F99"/>
    <w:rsid w:val="004F16E4"/>
    <w:rsid w:val="004F30F4"/>
    <w:rsid w:val="00514E97"/>
    <w:rsid w:val="00535C57"/>
    <w:rsid w:val="0053718C"/>
    <w:rsid w:val="0055581C"/>
    <w:rsid w:val="00583275"/>
    <w:rsid w:val="00594276"/>
    <w:rsid w:val="005B4FC2"/>
    <w:rsid w:val="005B5505"/>
    <w:rsid w:val="005C0AAF"/>
    <w:rsid w:val="005D2D8B"/>
    <w:rsid w:val="005F73FD"/>
    <w:rsid w:val="0060057D"/>
    <w:rsid w:val="00602D46"/>
    <w:rsid w:val="00604352"/>
    <w:rsid w:val="00613594"/>
    <w:rsid w:val="006176B6"/>
    <w:rsid w:val="00617F6C"/>
    <w:rsid w:val="00624AFF"/>
    <w:rsid w:val="0064722D"/>
    <w:rsid w:val="00651F47"/>
    <w:rsid w:val="0065619D"/>
    <w:rsid w:val="006566F4"/>
    <w:rsid w:val="00664AD6"/>
    <w:rsid w:val="006665BF"/>
    <w:rsid w:val="00675BC1"/>
    <w:rsid w:val="00681F78"/>
    <w:rsid w:val="00684141"/>
    <w:rsid w:val="00684423"/>
    <w:rsid w:val="0068780A"/>
    <w:rsid w:val="006B7274"/>
    <w:rsid w:val="006C57ED"/>
    <w:rsid w:val="006D2AA1"/>
    <w:rsid w:val="006E4301"/>
    <w:rsid w:val="006F04B5"/>
    <w:rsid w:val="0072125E"/>
    <w:rsid w:val="00724853"/>
    <w:rsid w:val="00743C28"/>
    <w:rsid w:val="00755454"/>
    <w:rsid w:val="00761A0F"/>
    <w:rsid w:val="00763D04"/>
    <w:rsid w:val="00765FD0"/>
    <w:rsid w:val="00770996"/>
    <w:rsid w:val="00770E45"/>
    <w:rsid w:val="00781F9D"/>
    <w:rsid w:val="00791F5E"/>
    <w:rsid w:val="007A4668"/>
    <w:rsid w:val="007A57AE"/>
    <w:rsid w:val="007B2242"/>
    <w:rsid w:val="007B4F6C"/>
    <w:rsid w:val="007E1BE6"/>
    <w:rsid w:val="007E35E5"/>
    <w:rsid w:val="007E5FE3"/>
    <w:rsid w:val="007F46C5"/>
    <w:rsid w:val="00821F2D"/>
    <w:rsid w:val="008252DF"/>
    <w:rsid w:val="00826F2C"/>
    <w:rsid w:val="00835FC3"/>
    <w:rsid w:val="00840540"/>
    <w:rsid w:val="00842D7C"/>
    <w:rsid w:val="00851BB0"/>
    <w:rsid w:val="0085402E"/>
    <w:rsid w:val="00866FB4"/>
    <w:rsid w:val="00871650"/>
    <w:rsid w:val="00874819"/>
    <w:rsid w:val="008767EE"/>
    <w:rsid w:val="0089099A"/>
    <w:rsid w:val="008979DC"/>
    <w:rsid w:val="008A0788"/>
    <w:rsid w:val="008B3260"/>
    <w:rsid w:val="008C03BB"/>
    <w:rsid w:val="008C1B60"/>
    <w:rsid w:val="008C7FF9"/>
    <w:rsid w:val="00905874"/>
    <w:rsid w:val="0091309F"/>
    <w:rsid w:val="009172E5"/>
    <w:rsid w:val="009375CF"/>
    <w:rsid w:val="0093776A"/>
    <w:rsid w:val="00937918"/>
    <w:rsid w:val="00971628"/>
    <w:rsid w:val="00981648"/>
    <w:rsid w:val="009877B5"/>
    <w:rsid w:val="009945CB"/>
    <w:rsid w:val="0099783D"/>
    <w:rsid w:val="009C1055"/>
    <w:rsid w:val="009C1887"/>
    <w:rsid w:val="009C375B"/>
    <w:rsid w:val="009C630D"/>
    <w:rsid w:val="009D2B79"/>
    <w:rsid w:val="009D5DD2"/>
    <w:rsid w:val="009E6839"/>
    <w:rsid w:val="009F5F99"/>
    <w:rsid w:val="009F7C5B"/>
    <w:rsid w:val="00A053E0"/>
    <w:rsid w:val="00A17F52"/>
    <w:rsid w:val="00A20BAC"/>
    <w:rsid w:val="00A21EFB"/>
    <w:rsid w:val="00A25A1E"/>
    <w:rsid w:val="00A27B6A"/>
    <w:rsid w:val="00A3066E"/>
    <w:rsid w:val="00A369C7"/>
    <w:rsid w:val="00A57022"/>
    <w:rsid w:val="00A65432"/>
    <w:rsid w:val="00A7414C"/>
    <w:rsid w:val="00A81E79"/>
    <w:rsid w:val="00AB0BE7"/>
    <w:rsid w:val="00AC1937"/>
    <w:rsid w:val="00AD1898"/>
    <w:rsid w:val="00AD71B7"/>
    <w:rsid w:val="00AE2AA9"/>
    <w:rsid w:val="00AE3F4D"/>
    <w:rsid w:val="00AE6C9A"/>
    <w:rsid w:val="00AF2E6D"/>
    <w:rsid w:val="00B000C1"/>
    <w:rsid w:val="00B05FB8"/>
    <w:rsid w:val="00B3319A"/>
    <w:rsid w:val="00B35FE9"/>
    <w:rsid w:val="00B507A4"/>
    <w:rsid w:val="00B515B5"/>
    <w:rsid w:val="00B52862"/>
    <w:rsid w:val="00B53DC2"/>
    <w:rsid w:val="00B66933"/>
    <w:rsid w:val="00B6737E"/>
    <w:rsid w:val="00B77295"/>
    <w:rsid w:val="00B77AB5"/>
    <w:rsid w:val="00B8700D"/>
    <w:rsid w:val="00B87EE3"/>
    <w:rsid w:val="00B94558"/>
    <w:rsid w:val="00BB0446"/>
    <w:rsid w:val="00BC2332"/>
    <w:rsid w:val="00BD1A44"/>
    <w:rsid w:val="00BE4841"/>
    <w:rsid w:val="00BE4EDE"/>
    <w:rsid w:val="00BF0673"/>
    <w:rsid w:val="00BF3630"/>
    <w:rsid w:val="00BF76D9"/>
    <w:rsid w:val="00C0533B"/>
    <w:rsid w:val="00C062F6"/>
    <w:rsid w:val="00C32E9A"/>
    <w:rsid w:val="00C35F27"/>
    <w:rsid w:val="00C47D69"/>
    <w:rsid w:val="00C531BB"/>
    <w:rsid w:val="00C61F98"/>
    <w:rsid w:val="00C7149B"/>
    <w:rsid w:val="00C87233"/>
    <w:rsid w:val="00C90F96"/>
    <w:rsid w:val="00CA7CDF"/>
    <w:rsid w:val="00CB3436"/>
    <w:rsid w:val="00CC6CD8"/>
    <w:rsid w:val="00CE5C1D"/>
    <w:rsid w:val="00CF0458"/>
    <w:rsid w:val="00CF10A4"/>
    <w:rsid w:val="00D06794"/>
    <w:rsid w:val="00D14175"/>
    <w:rsid w:val="00D23D10"/>
    <w:rsid w:val="00D2795D"/>
    <w:rsid w:val="00D30338"/>
    <w:rsid w:val="00D47626"/>
    <w:rsid w:val="00D57CA0"/>
    <w:rsid w:val="00D60E08"/>
    <w:rsid w:val="00D64E65"/>
    <w:rsid w:val="00D738B6"/>
    <w:rsid w:val="00D9111B"/>
    <w:rsid w:val="00D91D99"/>
    <w:rsid w:val="00DA6405"/>
    <w:rsid w:val="00DB3FBB"/>
    <w:rsid w:val="00DC0EC2"/>
    <w:rsid w:val="00DC156C"/>
    <w:rsid w:val="00DC23A6"/>
    <w:rsid w:val="00DC7D05"/>
    <w:rsid w:val="00DD0FD0"/>
    <w:rsid w:val="00DD255D"/>
    <w:rsid w:val="00DE37C0"/>
    <w:rsid w:val="00DE5BE5"/>
    <w:rsid w:val="00DF1933"/>
    <w:rsid w:val="00DF7090"/>
    <w:rsid w:val="00E120DC"/>
    <w:rsid w:val="00E1692C"/>
    <w:rsid w:val="00E17353"/>
    <w:rsid w:val="00E21138"/>
    <w:rsid w:val="00E22AE6"/>
    <w:rsid w:val="00E35588"/>
    <w:rsid w:val="00E42C5E"/>
    <w:rsid w:val="00E432BC"/>
    <w:rsid w:val="00E67A26"/>
    <w:rsid w:val="00E813D3"/>
    <w:rsid w:val="00E81CAD"/>
    <w:rsid w:val="00E94633"/>
    <w:rsid w:val="00EA621C"/>
    <w:rsid w:val="00EF17E2"/>
    <w:rsid w:val="00EF74B5"/>
    <w:rsid w:val="00F01372"/>
    <w:rsid w:val="00F20543"/>
    <w:rsid w:val="00F237BF"/>
    <w:rsid w:val="00F25BA1"/>
    <w:rsid w:val="00F31BC1"/>
    <w:rsid w:val="00F335A1"/>
    <w:rsid w:val="00F52B32"/>
    <w:rsid w:val="00F56821"/>
    <w:rsid w:val="00F6106C"/>
    <w:rsid w:val="00F63E14"/>
    <w:rsid w:val="00F8448B"/>
    <w:rsid w:val="00F85478"/>
    <w:rsid w:val="00F86E4B"/>
    <w:rsid w:val="00FA3601"/>
    <w:rsid w:val="00FA49F4"/>
    <w:rsid w:val="00FA5B8B"/>
    <w:rsid w:val="00FB0288"/>
    <w:rsid w:val="00FB13D0"/>
    <w:rsid w:val="00FB1868"/>
    <w:rsid w:val="00FB396A"/>
    <w:rsid w:val="00FB67A2"/>
    <w:rsid w:val="00FC195B"/>
    <w:rsid w:val="00FD4742"/>
    <w:rsid w:val="00FE7AC2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FF529"/>
  <w15:chartTrackingRefBased/>
  <w15:docId w15:val="{713CA037-AF9F-4238-8258-20BA569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uiPriority w:val="99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ZnakZnakCharCharZnakZnak">
    <w:name w:val="Znak Znak Char Char Znak Znak"/>
    <w:basedOn w:val="Normalny"/>
    <w:rsid w:val="001B6800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Tekstpodstawowywcity2Znak">
    <w:name w:val="Tekst podstawowy wcięty 2 Znak"/>
    <w:link w:val="Tekstpodstawowywcity2"/>
    <w:rsid w:val="00A27B6A"/>
    <w:rPr>
      <w:sz w:val="22"/>
    </w:rPr>
  </w:style>
  <w:style w:type="character" w:customStyle="1" w:styleId="Tekstpodstawowy2Znak">
    <w:name w:val="Tekst podstawowy 2 Znak"/>
    <w:link w:val="Tekstpodstawowy2"/>
    <w:locked/>
    <w:rsid w:val="0099783D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9783D"/>
  </w:style>
  <w:style w:type="paragraph" w:styleId="Akapitzlist">
    <w:name w:val="List Paragraph"/>
    <w:basedOn w:val="Normalny"/>
    <w:uiPriority w:val="34"/>
    <w:qFormat/>
    <w:rsid w:val="002037EB"/>
    <w:pPr>
      <w:ind w:left="708"/>
    </w:pPr>
  </w:style>
  <w:style w:type="character" w:styleId="Hipercze">
    <w:name w:val="Hyperlink"/>
    <w:rsid w:val="002037EB"/>
    <w:rPr>
      <w:color w:val="0000FF"/>
      <w:u w:val="single"/>
    </w:rPr>
  </w:style>
  <w:style w:type="paragraph" w:styleId="Bezodstpw">
    <w:name w:val="No Spacing"/>
    <w:uiPriority w:val="1"/>
    <w:qFormat/>
    <w:rsid w:val="00D60E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3D7B-2C6C-46DC-AE37-5464318B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Jakub</cp:lastModifiedBy>
  <cp:revision>2</cp:revision>
  <cp:lastPrinted>2023-07-05T07:27:00Z</cp:lastPrinted>
  <dcterms:created xsi:type="dcterms:W3CDTF">2023-07-11T07:34:00Z</dcterms:created>
  <dcterms:modified xsi:type="dcterms:W3CDTF">2023-07-11T07:34:00Z</dcterms:modified>
</cp:coreProperties>
</file>