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852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53"/>
        <w:gridCol w:w="1366"/>
        <w:gridCol w:w="1320"/>
        <w:gridCol w:w="1527"/>
        <w:gridCol w:w="1331"/>
        <w:gridCol w:w="1117"/>
      </w:tblGrid>
      <w:tr w:rsidR="001A6199" w:rsidRPr="00564926" w14:paraId="43E45CBD" w14:textId="2297174F" w:rsidTr="001A6199">
        <w:trPr>
          <w:trHeight w:val="442"/>
        </w:trPr>
        <w:tc>
          <w:tcPr>
            <w:tcW w:w="1327" w:type="pct"/>
            <w:vMerge w:val="restart"/>
            <w:shd w:val="pct5" w:color="auto" w:fill="auto"/>
            <w:vAlign w:val="center"/>
          </w:tcPr>
          <w:p w14:paraId="5F452351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  <w:sz w:val="16"/>
                <w:szCs w:val="16"/>
              </w:rPr>
            </w:pPr>
            <w:r w:rsidRPr="00564926">
              <w:rPr>
                <w:rFonts w:cs="Arial"/>
                <w:b/>
                <w:sz w:val="16"/>
                <w:szCs w:val="16"/>
              </w:rPr>
              <w:t xml:space="preserve">UPROSZCZONY BILANS </w:t>
            </w:r>
          </w:p>
          <w:p w14:paraId="7A68B3F6" w14:textId="77777777" w:rsidR="001A6199" w:rsidRPr="00564926" w:rsidRDefault="001A6199" w:rsidP="00960AC0">
            <w:pPr>
              <w:spacing w:before="40" w:after="60"/>
              <w:jc w:val="center"/>
              <w:rPr>
                <w:rFonts w:cs="Arial"/>
              </w:rPr>
            </w:pPr>
            <w:r w:rsidRPr="00564926">
              <w:rPr>
                <w:rFonts w:cs="Arial"/>
                <w:b/>
              </w:rPr>
              <w:t>AKTYWA</w:t>
            </w:r>
          </w:p>
        </w:tc>
        <w:tc>
          <w:tcPr>
            <w:tcW w:w="620" w:type="pct"/>
            <w:vMerge w:val="restart"/>
            <w:shd w:val="pct5" w:color="auto" w:fill="auto"/>
            <w:vAlign w:val="center"/>
          </w:tcPr>
          <w:p w14:paraId="1DCCE6E5" w14:textId="030B7913" w:rsidR="001A6199" w:rsidRPr="00564926" w:rsidRDefault="001A6199" w:rsidP="00960AC0">
            <w:pPr>
              <w:spacing w:before="40" w:after="60"/>
              <w:ind w:left="-138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WEDŁUG STANU Na 31.12.2019 r.</w:t>
            </w:r>
          </w:p>
        </w:tc>
        <w:tc>
          <w:tcPr>
            <w:tcW w:w="3053" w:type="pct"/>
            <w:gridSpan w:val="5"/>
            <w:shd w:val="pct5" w:color="auto" w:fill="auto"/>
          </w:tcPr>
          <w:p w14:paraId="1965F1FE" w14:textId="323D8195" w:rsidR="001A6199" w:rsidRPr="00564926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564926">
              <w:rPr>
                <w:rFonts w:cs="Arial"/>
                <w:b/>
                <w:sz w:val="14"/>
                <w:szCs w:val="14"/>
              </w:rPr>
              <w:t>PROGNOZA NA OKRES UDZIELENIA POŻYCZKI</w:t>
            </w:r>
          </w:p>
        </w:tc>
      </w:tr>
      <w:tr w:rsidR="001A6199" w:rsidRPr="00564926" w14:paraId="2E4300DD" w14:textId="77014AE7" w:rsidTr="001A6199">
        <w:trPr>
          <w:trHeight w:val="442"/>
        </w:trPr>
        <w:tc>
          <w:tcPr>
            <w:tcW w:w="1327" w:type="pct"/>
            <w:vMerge/>
            <w:shd w:val="pct5" w:color="auto" w:fill="auto"/>
          </w:tcPr>
          <w:p w14:paraId="2AC69102" w14:textId="77777777" w:rsidR="001A6199" w:rsidRPr="00564926" w:rsidRDefault="001A6199" w:rsidP="00960AC0">
            <w:pPr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pct5" w:color="auto" w:fill="auto"/>
          </w:tcPr>
          <w:p w14:paraId="1EB5C51B" w14:textId="77777777" w:rsidR="001A6199" w:rsidRPr="00564926" w:rsidRDefault="001A6199" w:rsidP="00960AC0">
            <w:pPr>
              <w:spacing w:before="4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6" w:type="pct"/>
            <w:shd w:val="pct5" w:color="auto" w:fill="auto"/>
          </w:tcPr>
          <w:p w14:paraId="4DF0076C" w14:textId="1310CC09" w:rsidR="001A6199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31.12.2020 r.</w:t>
            </w:r>
          </w:p>
        </w:tc>
        <w:tc>
          <w:tcPr>
            <w:tcW w:w="605" w:type="pct"/>
            <w:shd w:val="pct5" w:color="auto" w:fill="auto"/>
          </w:tcPr>
          <w:p w14:paraId="490B6A8B" w14:textId="4B7B22BA" w:rsidR="001A6199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31.12.2021 r.</w:t>
            </w:r>
          </w:p>
        </w:tc>
        <w:tc>
          <w:tcPr>
            <w:tcW w:w="700" w:type="pct"/>
            <w:shd w:val="pct5" w:color="auto" w:fill="auto"/>
          </w:tcPr>
          <w:p w14:paraId="6D5D57E0" w14:textId="6AF80CAE" w:rsidR="001A6199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31.12.2022 r.</w:t>
            </w:r>
          </w:p>
        </w:tc>
        <w:tc>
          <w:tcPr>
            <w:tcW w:w="610" w:type="pct"/>
            <w:shd w:val="pct5" w:color="auto" w:fill="auto"/>
          </w:tcPr>
          <w:p w14:paraId="5550554C" w14:textId="37057783" w:rsidR="001A6199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31.12.2023 r.</w:t>
            </w:r>
          </w:p>
        </w:tc>
        <w:tc>
          <w:tcPr>
            <w:tcW w:w="512" w:type="pct"/>
            <w:shd w:val="pct5" w:color="auto" w:fill="auto"/>
          </w:tcPr>
          <w:p w14:paraId="07A37183" w14:textId="5C0DDC59" w:rsidR="001A6199" w:rsidRDefault="001A6199" w:rsidP="00960AC0">
            <w:pPr>
              <w:spacing w:before="40" w:after="6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31.12.20204 r.</w:t>
            </w:r>
          </w:p>
        </w:tc>
      </w:tr>
      <w:tr w:rsidR="001A6199" w:rsidRPr="00564926" w14:paraId="446B9A20" w14:textId="24467027" w:rsidTr="001A6199">
        <w:trPr>
          <w:trHeight w:val="442"/>
        </w:trPr>
        <w:tc>
          <w:tcPr>
            <w:tcW w:w="1327" w:type="pct"/>
            <w:vAlign w:val="center"/>
          </w:tcPr>
          <w:p w14:paraId="5B84DD4C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A. Aktywa trwałe (I+II+III)</w:t>
            </w:r>
          </w:p>
        </w:tc>
        <w:tc>
          <w:tcPr>
            <w:tcW w:w="620" w:type="pct"/>
            <w:vAlign w:val="center"/>
          </w:tcPr>
          <w:p w14:paraId="132AA39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61FD20CF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534B25F3" w14:textId="0C598983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14E9FD96" w14:textId="56032FBC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4606C2D3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D495F8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379A78CD" w14:textId="42E2DCAB" w:rsidTr="001A6199">
        <w:trPr>
          <w:trHeight w:val="442"/>
        </w:trPr>
        <w:tc>
          <w:tcPr>
            <w:tcW w:w="1327" w:type="pct"/>
            <w:vAlign w:val="center"/>
          </w:tcPr>
          <w:p w14:paraId="6F048C13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I. wartości niematerialne i prawne</w:t>
            </w:r>
          </w:p>
        </w:tc>
        <w:tc>
          <w:tcPr>
            <w:tcW w:w="620" w:type="pct"/>
            <w:vAlign w:val="center"/>
          </w:tcPr>
          <w:p w14:paraId="1C7E9590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2E3CCB62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467FDBA8" w14:textId="46E0843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1D842124" w14:textId="04FBAF4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484F7816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1438540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77D26D46" w14:textId="4FFD5EF2" w:rsidTr="001A6199">
        <w:trPr>
          <w:trHeight w:val="442"/>
        </w:trPr>
        <w:tc>
          <w:tcPr>
            <w:tcW w:w="1327" w:type="pct"/>
            <w:vAlign w:val="center"/>
          </w:tcPr>
          <w:p w14:paraId="3C191A21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II. rzeczowe aktywa trwałe</w:t>
            </w:r>
          </w:p>
        </w:tc>
        <w:tc>
          <w:tcPr>
            <w:tcW w:w="620" w:type="pct"/>
            <w:vAlign w:val="center"/>
          </w:tcPr>
          <w:p w14:paraId="2A0C2CAC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2C9F24CA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4310C55F" w14:textId="6D53382E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790672C1" w14:textId="321AA3F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5031DE4A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46305D2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3DEC80A9" w14:textId="487288F2" w:rsidTr="001A6199">
        <w:trPr>
          <w:trHeight w:val="442"/>
        </w:trPr>
        <w:tc>
          <w:tcPr>
            <w:tcW w:w="1327" w:type="pct"/>
            <w:vAlign w:val="center"/>
          </w:tcPr>
          <w:p w14:paraId="5EB71FB2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III. pozostałe aktywa trwałe</w:t>
            </w:r>
          </w:p>
        </w:tc>
        <w:tc>
          <w:tcPr>
            <w:tcW w:w="620" w:type="pct"/>
            <w:vAlign w:val="center"/>
          </w:tcPr>
          <w:p w14:paraId="3247E6E0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3EDBD1A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7CA04713" w14:textId="7053186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0730C336" w14:textId="75709F68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6DA724EC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6CFC755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02958E07" w14:textId="2C2E8B1C" w:rsidTr="001A6199">
        <w:trPr>
          <w:trHeight w:val="442"/>
        </w:trPr>
        <w:tc>
          <w:tcPr>
            <w:tcW w:w="1327" w:type="pct"/>
            <w:vAlign w:val="center"/>
          </w:tcPr>
          <w:p w14:paraId="3510B0C2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B. Aktywa obrotowe (I+II+III+IV)</w:t>
            </w:r>
          </w:p>
        </w:tc>
        <w:tc>
          <w:tcPr>
            <w:tcW w:w="620" w:type="pct"/>
            <w:vAlign w:val="center"/>
          </w:tcPr>
          <w:p w14:paraId="5C59C264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4F149B1F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6DB39AF0" w14:textId="1207C4C6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2CD1C3EE" w14:textId="2BD38C21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0417CDA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109B786F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04E51A1C" w14:textId="3767E3D6" w:rsidTr="001A6199">
        <w:trPr>
          <w:trHeight w:val="442"/>
        </w:trPr>
        <w:tc>
          <w:tcPr>
            <w:tcW w:w="1327" w:type="pct"/>
            <w:vAlign w:val="center"/>
          </w:tcPr>
          <w:p w14:paraId="3E766441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I. zapasy</w:t>
            </w:r>
          </w:p>
        </w:tc>
        <w:tc>
          <w:tcPr>
            <w:tcW w:w="620" w:type="pct"/>
            <w:vAlign w:val="center"/>
          </w:tcPr>
          <w:p w14:paraId="5EF0F6EB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7EBCAC44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5EA7B148" w14:textId="648FE121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3A21A8D6" w14:textId="1E4BD7EF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5A9D6C2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279C545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2419614F" w14:textId="335C9860" w:rsidTr="001A6199">
        <w:trPr>
          <w:trHeight w:val="442"/>
        </w:trPr>
        <w:tc>
          <w:tcPr>
            <w:tcW w:w="1327" w:type="pct"/>
            <w:vAlign w:val="center"/>
          </w:tcPr>
          <w:p w14:paraId="6427625C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II. należności krótkoterminowe</w:t>
            </w:r>
          </w:p>
        </w:tc>
        <w:tc>
          <w:tcPr>
            <w:tcW w:w="620" w:type="pct"/>
            <w:vAlign w:val="center"/>
          </w:tcPr>
          <w:p w14:paraId="55F55A7B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032625B1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2582BF18" w14:textId="2729A18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77D48EF1" w14:textId="6248FF9B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2E034193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024E5DA4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67ADECFD" w14:textId="136B09FD" w:rsidTr="001A6199">
        <w:trPr>
          <w:trHeight w:val="442"/>
        </w:trPr>
        <w:tc>
          <w:tcPr>
            <w:tcW w:w="1327" w:type="pct"/>
            <w:vAlign w:val="center"/>
          </w:tcPr>
          <w:p w14:paraId="7CB6CD8A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III. inwestycje krótkoterminowe (w tym środki pieniężne)</w:t>
            </w:r>
          </w:p>
        </w:tc>
        <w:tc>
          <w:tcPr>
            <w:tcW w:w="620" w:type="pct"/>
            <w:vAlign w:val="center"/>
          </w:tcPr>
          <w:p w14:paraId="0BF83008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0541A735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572F401E" w14:textId="6980978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3748B00E" w14:textId="23E9B0C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29629154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0C6AE53D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6693C43B" w14:textId="7BE913B9" w:rsidTr="001A6199">
        <w:trPr>
          <w:trHeight w:val="442"/>
        </w:trPr>
        <w:tc>
          <w:tcPr>
            <w:tcW w:w="1327" w:type="pct"/>
            <w:vAlign w:val="center"/>
          </w:tcPr>
          <w:p w14:paraId="16699003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IV. pozostałe aktywa obrotowe</w:t>
            </w:r>
          </w:p>
        </w:tc>
        <w:tc>
          <w:tcPr>
            <w:tcW w:w="620" w:type="pct"/>
            <w:vAlign w:val="center"/>
          </w:tcPr>
          <w:p w14:paraId="6AC67E5B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34F6FDAD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1E154BD6" w14:textId="42B85739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09D44C8A" w14:textId="4ABBB4D6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29DC7B1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7A693BF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3546636A" w14:textId="0C7EE3D3" w:rsidTr="001A6199">
        <w:trPr>
          <w:trHeight w:val="442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4DDC03EB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AKTYWA RAZEM (A+B)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0C8F2B36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701368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6FBB5B54" w14:textId="026E92C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436872C" w14:textId="320B1F4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198C85A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7AF6DC88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4BABA027" w14:textId="6B77472A" w:rsidTr="001A6199">
        <w:trPr>
          <w:trHeight w:val="378"/>
        </w:trPr>
        <w:tc>
          <w:tcPr>
            <w:tcW w:w="1327" w:type="pct"/>
            <w:shd w:val="pct5" w:color="auto" w:fill="auto"/>
            <w:vAlign w:val="center"/>
          </w:tcPr>
          <w:p w14:paraId="6860B525" w14:textId="77777777" w:rsidR="001A6199" w:rsidRPr="00564926" w:rsidRDefault="001A6199" w:rsidP="00960AC0">
            <w:pPr>
              <w:spacing w:before="40" w:after="60"/>
              <w:jc w:val="center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PASYWA</w:t>
            </w:r>
          </w:p>
        </w:tc>
        <w:tc>
          <w:tcPr>
            <w:tcW w:w="620" w:type="pct"/>
            <w:shd w:val="pct5" w:color="auto" w:fill="auto"/>
            <w:vAlign w:val="center"/>
          </w:tcPr>
          <w:p w14:paraId="61122BE6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  <w:shd w:val="pct5" w:color="auto" w:fill="auto"/>
          </w:tcPr>
          <w:p w14:paraId="709752C5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  <w:shd w:val="pct5" w:color="auto" w:fill="auto"/>
          </w:tcPr>
          <w:p w14:paraId="2C752A0B" w14:textId="3495C44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  <w:shd w:val="pct5" w:color="auto" w:fill="auto"/>
          </w:tcPr>
          <w:p w14:paraId="2910EF48" w14:textId="01AB8760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  <w:shd w:val="pct5" w:color="auto" w:fill="auto"/>
          </w:tcPr>
          <w:p w14:paraId="5E08A27D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  <w:shd w:val="pct5" w:color="auto" w:fill="auto"/>
          </w:tcPr>
          <w:p w14:paraId="59F1F68A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163669E8" w14:textId="328BF5B5" w:rsidTr="001A6199">
        <w:trPr>
          <w:trHeight w:val="442"/>
        </w:trPr>
        <w:tc>
          <w:tcPr>
            <w:tcW w:w="1327" w:type="pct"/>
            <w:vAlign w:val="center"/>
          </w:tcPr>
          <w:p w14:paraId="122BDFA6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C. Kapitał (fundusz) własny</w:t>
            </w:r>
          </w:p>
        </w:tc>
        <w:tc>
          <w:tcPr>
            <w:tcW w:w="620" w:type="pct"/>
            <w:vAlign w:val="center"/>
          </w:tcPr>
          <w:p w14:paraId="382F90DD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14B9F57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537940DB" w14:textId="784F493F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00C613D6" w14:textId="25DABC5F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38A15554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E5DF7F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51D3F730" w14:textId="35FECF6B" w:rsidTr="001A6199">
        <w:trPr>
          <w:trHeight w:val="442"/>
        </w:trPr>
        <w:tc>
          <w:tcPr>
            <w:tcW w:w="1327" w:type="pct"/>
            <w:vAlign w:val="center"/>
          </w:tcPr>
          <w:p w14:paraId="4089A66C" w14:textId="77777777" w:rsidR="001A6199" w:rsidRPr="00564926" w:rsidRDefault="001A6199" w:rsidP="00960AC0">
            <w:pPr>
              <w:spacing w:before="40" w:after="60"/>
              <w:rPr>
                <w:rFonts w:cs="Arial"/>
                <w:b/>
              </w:rPr>
            </w:pPr>
            <w:r w:rsidRPr="00564926">
              <w:rPr>
                <w:rFonts w:cs="Arial"/>
                <w:b/>
              </w:rPr>
              <w:t>D. Zobowiązania i rezerwy na zobowiązania (I+II+III+IV)</w:t>
            </w:r>
          </w:p>
        </w:tc>
        <w:tc>
          <w:tcPr>
            <w:tcW w:w="620" w:type="pct"/>
            <w:vAlign w:val="center"/>
          </w:tcPr>
          <w:p w14:paraId="7BC25F76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027E50AF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13F2526A" w14:textId="3D0BA323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22FD7F36" w14:textId="6DBA022C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34936231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0B680C0C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70D1BD98" w14:textId="31A2E979" w:rsidTr="001A6199">
        <w:trPr>
          <w:trHeight w:val="442"/>
        </w:trPr>
        <w:tc>
          <w:tcPr>
            <w:tcW w:w="1327" w:type="pct"/>
            <w:vAlign w:val="center"/>
          </w:tcPr>
          <w:p w14:paraId="4BBED569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I. Rezerwy na zobowiązania</w:t>
            </w:r>
          </w:p>
        </w:tc>
        <w:tc>
          <w:tcPr>
            <w:tcW w:w="620" w:type="pct"/>
            <w:vAlign w:val="center"/>
          </w:tcPr>
          <w:p w14:paraId="730E095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22CF0DBB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726D81F9" w14:textId="42E9EA51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69F33039" w14:textId="52506CDF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258B477C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51E39AE0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06A064F2" w14:textId="23B96E00" w:rsidTr="001A6199">
        <w:trPr>
          <w:trHeight w:val="442"/>
        </w:trPr>
        <w:tc>
          <w:tcPr>
            <w:tcW w:w="1327" w:type="pct"/>
            <w:vAlign w:val="center"/>
          </w:tcPr>
          <w:p w14:paraId="39636E79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II. Zobowiązania długoterminowe (1+2)</w:t>
            </w:r>
          </w:p>
        </w:tc>
        <w:tc>
          <w:tcPr>
            <w:tcW w:w="620" w:type="pct"/>
            <w:vAlign w:val="center"/>
          </w:tcPr>
          <w:p w14:paraId="3691F458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6B147A75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60B5DE79" w14:textId="7C4E836A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2C5BAB49" w14:textId="6E201AED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64D380BB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1BBDBBB0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57224DF8" w14:textId="58D5FF91" w:rsidTr="001A6199">
        <w:trPr>
          <w:trHeight w:val="442"/>
        </w:trPr>
        <w:tc>
          <w:tcPr>
            <w:tcW w:w="1327" w:type="pct"/>
            <w:vAlign w:val="center"/>
          </w:tcPr>
          <w:p w14:paraId="524D416C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1. Kredyty i pożyczki</w:t>
            </w:r>
          </w:p>
        </w:tc>
        <w:tc>
          <w:tcPr>
            <w:tcW w:w="620" w:type="pct"/>
            <w:vAlign w:val="center"/>
          </w:tcPr>
          <w:p w14:paraId="78D3BE32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32507DA0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64881EF8" w14:textId="0BAACB93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113DFCBC" w14:textId="3C24A2D8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5F05430A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24BA331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5F7F1597" w14:textId="1646FC42" w:rsidTr="001A6199">
        <w:trPr>
          <w:trHeight w:val="442"/>
        </w:trPr>
        <w:tc>
          <w:tcPr>
            <w:tcW w:w="1327" w:type="pct"/>
            <w:vAlign w:val="center"/>
          </w:tcPr>
          <w:p w14:paraId="5A161A4E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2. Pozostałe</w:t>
            </w:r>
          </w:p>
        </w:tc>
        <w:tc>
          <w:tcPr>
            <w:tcW w:w="620" w:type="pct"/>
            <w:vAlign w:val="center"/>
          </w:tcPr>
          <w:p w14:paraId="1CFBFBC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1E9F0A12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3A9C276D" w14:textId="54F037F1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5BF3CFAB" w14:textId="5518FC84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100EEAFD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C482FF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0AC7443D" w14:textId="3864F537" w:rsidTr="001A6199">
        <w:trPr>
          <w:trHeight w:val="442"/>
        </w:trPr>
        <w:tc>
          <w:tcPr>
            <w:tcW w:w="1327" w:type="pct"/>
            <w:vAlign w:val="center"/>
          </w:tcPr>
          <w:p w14:paraId="296C35C5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III. Zobowiązania krótkoterminowe (1+2+3)</w:t>
            </w:r>
          </w:p>
        </w:tc>
        <w:tc>
          <w:tcPr>
            <w:tcW w:w="620" w:type="pct"/>
            <w:vAlign w:val="center"/>
          </w:tcPr>
          <w:p w14:paraId="3757A055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251B66D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2C57378E" w14:textId="56520F22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52CC5ABE" w14:textId="13A1416A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33E86EC7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14201AB2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3DE7C683" w14:textId="2EACDEBB" w:rsidTr="001A6199">
        <w:trPr>
          <w:trHeight w:val="442"/>
        </w:trPr>
        <w:tc>
          <w:tcPr>
            <w:tcW w:w="1327" w:type="pct"/>
            <w:vAlign w:val="center"/>
          </w:tcPr>
          <w:p w14:paraId="19919288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1. Z tytułu dostaw i usług</w:t>
            </w:r>
          </w:p>
        </w:tc>
        <w:tc>
          <w:tcPr>
            <w:tcW w:w="620" w:type="pct"/>
            <w:vAlign w:val="center"/>
          </w:tcPr>
          <w:p w14:paraId="00AF31F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20A846F1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43BADC10" w14:textId="274517A1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24DC45F5" w14:textId="28FB1755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3881AA0C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8E96B06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7A7A60A4" w14:textId="6DBB9CC5" w:rsidTr="001A6199">
        <w:trPr>
          <w:trHeight w:val="442"/>
        </w:trPr>
        <w:tc>
          <w:tcPr>
            <w:tcW w:w="1327" w:type="pct"/>
            <w:vAlign w:val="center"/>
          </w:tcPr>
          <w:p w14:paraId="7FB772B7" w14:textId="77777777" w:rsidR="001A6199" w:rsidRPr="00564926" w:rsidRDefault="001A6199" w:rsidP="00960AC0">
            <w:pPr>
              <w:spacing w:before="40" w:after="60"/>
              <w:rPr>
                <w:rFonts w:cs="Arial"/>
              </w:rPr>
            </w:pPr>
            <w:r w:rsidRPr="00564926">
              <w:rPr>
                <w:rFonts w:cs="Arial"/>
              </w:rPr>
              <w:t>2. Kredyty i pożyczki</w:t>
            </w:r>
          </w:p>
        </w:tc>
        <w:tc>
          <w:tcPr>
            <w:tcW w:w="620" w:type="pct"/>
            <w:vAlign w:val="center"/>
          </w:tcPr>
          <w:p w14:paraId="3BB8E299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59DB24D2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7ADBA3F0" w14:textId="72B66204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5D13AAF5" w14:textId="729936E3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07E2DAA8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517A185E" w14:textId="77777777" w:rsidR="001A6199" w:rsidRPr="00564926" w:rsidRDefault="001A6199" w:rsidP="00960AC0">
            <w:pPr>
              <w:spacing w:before="40" w:after="60"/>
              <w:rPr>
                <w:rFonts w:cs="Arial"/>
                <w:color w:val="767171" w:themeColor="background2" w:themeShade="80"/>
              </w:rPr>
            </w:pPr>
          </w:p>
        </w:tc>
      </w:tr>
      <w:tr w:rsidR="001A6199" w:rsidRPr="00564926" w14:paraId="07602DEA" w14:textId="5405B014" w:rsidTr="001A6199">
        <w:trPr>
          <w:trHeight w:val="442"/>
        </w:trPr>
        <w:tc>
          <w:tcPr>
            <w:tcW w:w="1327" w:type="pct"/>
            <w:vAlign w:val="center"/>
          </w:tcPr>
          <w:p w14:paraId="43DA75E1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</w:rPr>
            </w:pPr>
            <w:r w:rsidRPr="00564926">
              <w:rPr>
                <w:rFonts w:ascii="Arial" w:hAnsi="Arial" w:cs="Arial"/>
              </w:rPr>
              <w:t>3. Pozostałe</w:t>
            </w:r>
          </w:p>
        </w:tc>
        <w:tc>
          <w:tcPr>
            <w:tcW w:w="620" w:type="pct"/>
            <w:vAlign w:val="center"/>
          </w:tcPr>
          <w:p w14:paraId="2EE90DC9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3FF81D4D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7AA18C59" w14:textId="47205F62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486F63E5" w14:textId="572D2998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67042FFC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7940D89D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1A6199" w:rsidRPr="00564926" w14:paraId="5DE82525" w14:textId="47C2E7B6" w:rsidTr="001A6199">
        <w:trPr>
          <w:trHeight w:val="442"/>
        </w:trPr>
        <w:tc>
          <w:tcPr>
            <w:tcW w:w="1327" w:type="pct"/>
            <w:vAlign w:val="center"/>
          </w:tcPr>
          <w:p w14:paraId="0FCE1E03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</w:rPr>
            </w:pPr>
            <w:r w:rsidRPr="00564926">
              <w:rPr>
                <w:rFonts w:ascii="Arial" w:hAnsi="Arial" w:cs="Arial"/>
              </w:rPr>
              <w:t>IV. Rozliczenia międzyokresowe</w:t>
            </w:r>
          </w:p>
        </w:tc>
        <w:tc>
          <w:tcPr>
            <w:tcW w:w="620" w:type="pct"/>
            <w:vAlign w:val="center"/>
          </w:tcPr>
          <w:p w14:paraId="71620ED0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19F7D000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5DEBA09D" w14:textId="2C88DFA0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770F7CB1" w14:textId="22923443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0E8B60CE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1B400185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1A6199" w:rsidRPr="00564926" w14:paraId="24E4837F" w14:textId="0186FAFA" w:rsidTr="001A6199">
        <w:trPr>
          <w:trHeight w:val="442"/>
        </w:trPr>
        <w:tc>
          <w:tcPr>
            <w:tcW w:w="1327" w:type="pct"/>
            <w:vAlign w:val="center"/>
          </w:tcPr>
          <w:p w14:paraId="2DE5EA70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64926">
              <w:rPr>
                <w:rFonts w:ascii="Arial" w:hAnsi="Arial" w:cs="Arial"/>
                <w:b/>
                <w:sz w:val="16"/>
                <w:szCs w:val="16"/>
              </w:rPr>
              <w:t>PASYWA RAZEM (C+D)</w:t>
            </w:r>
          </w:p>
        </w:tc>
        <w:tc>
          <w:tcPr>
            <w:tcW w:w="620" w:type="pct"/>
            <w:vAlign w:val="center"/>
          </w:tcPr>
          <w:p w14:paraId="685F970A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26" w:type="pct"/>
          </w:tcPr>
          <w:p w14:paraId="58D537F9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05" w:type="pct"/>
          </w:tcPr>
          <w:p w14:paraId="75D648B8" w14:textId="52F33F6E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700" w:type="pct"/>
          </w:tcPr>
          <w:p w14:paraId="432E3AF5" w14:textId="337DA2AB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610" w:type="pct"/>
          </w:tcPr>
          <w:p w14:paraId="6570DB81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512" w:type="pct"/>
          </w:tcPr>
          <w:p w14:paraId="3256EA04" w14:textId="77777777" w:rsidR="001A6199" w:rsidRPr="00564926" w:rsidRDefault="001A6199" w:rsidP="00960AC0">
            <w:pPr>
              <w:spacing w:before="40" w:after="60"/>
              <w:rPr>
                <w:rFonts w:ascii="Arial" w:hAnsi="Arial" w:cs="Arial"/>
                <w:color w:val="767171" w:themeColor="background2" w:themeShade="80"/>
              </w:rPr>
            </w:pPr>
          </w:p>
        </w:tc>
      </w:tr>
    </w:tbl>
    <w:p w14:paraId="728FC4A7" w14:textId="77777777" w:rsidR="005A1A9B" w:rsidRPr="00564926" w:rsidRDefault="005A1A9B" w:rsidP="005A1A9B">
      <w:pPr>
        <w:rPr>
          <w:rFonts w:ascii="Arial" w:hAnsi="Arial" w:cs="Arial"/>
          <w:sz w:val="14"/>
          <w:szCs w:val="14"/>
        </w:rPr>
      </w:pPr>
    </w:p>
    <w:tbl>
      <w:tblPr>
        <w:tblStyle w:val="Tabela-Siatka3"/>
        <w:tblW w:w="10359" w:type="dxa"/>
        <w:tblInd w:w="132" w:type="dxa"/>
        <w:tblLook w:val="04A0" w:firstRow="1" w:lastRow="0" w:firstColumn="1" w:lastColumn="0" w:noHBand="0" w:noVBand="1"/>
      </w:tblPr>
      <w:tblGrid>
        <w:gridCol w:w="5397"/>
        <w:gridCol w:w="4820"/>
        <w:gridCol w:w="142"/>
      </w:tblGrid>
      <w:tr w:rsidR="005A1A9B" w:rsidRPr="004E6542" w14:paraId="6296A5E6" w14:textId="77777777" w:rsidTr="007553C0">
        <w:trPr>
          <w:gridAfter w:val="1"/>
          <w:wAfter w:w="142" w:type="dxa"/>
          <w:trHeight w:val="737"/>
        </w:trPr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8425E" w14:textId="77777777" w:rsidR="005A1A9B" w:rsidRPr="004E6542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6C1D3" w14:textId="77777777" w:rsidR="005A1A9B" w:rsidRPr="004E6542" w:rsidRDefault="005A1A9B" w:rsidP="007553C0">
            <w:pPr>
              <w:autoSpaceDE w:val="0"/>
              <w:autoSpaceDN w:val="0"/>
              <w:adjustRightInd w:val="0"/>
              <w:ind w:left="-675" w:firstLine="675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</w:tr>
      <w:tr w:rsidR="005A1A9B" w:rsidRPr="004E6542" w14:paraId="35980740" w14:textId="77777777" w:rsidTr="007553C0">
        <w:trPr>
          <w:trHeight w:val="170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75846" w14:textId="77777777" w:rsidR="005A1A9B" w:rsidRPr="004E6542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489A" w14:textId="77777777" w:rsidR="005A1A9B" w:rsidRPr="004E6542" w:rsidRDefault="005A1A9B" w:rsidP="007553C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221F1F"/>
                <w:sz w:val="14"/>
                <w:lang w:eastAsia="pl-PL"/>
              </w:rPr>
            </w:pPr>
            <w:r w:rsidRPr="004E6542">
              <w:rPr>
                <w:rFonts w:ascii="Calibri" w:hAnsi="Calibri" w:cs="Arial"/>
                <w:i/>
                <w:iCs/>
                <w:sz w:val="14"/>
                <w:szCs w:val="16"/>
                <w:lang w:eastAsia="pl-PL"/>
              </w:rPr>
              <w:t>podpis i pieczątka osoby(osób) upoważnionej do reprezentowania</w:t>
            </w:r>
          </w:p>
        </w:tc>
      </w:tr>
    </w:tbl>
    <w:tbl>
      <w:tblPr>
        <w:tblpPr w:leftFromText="141" w:rightFromText="141" w:vertAnchor="page" w:tblpY="1493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326"/>
        <w:gridCol w:w="1401"/>
        <w:gridCol w:w="1422"/>
        <w:gridCol w:w="1420"/>
        <w:gridCol w:w="1420"/>
        <w:gridCol w:w="1415"/>
      </w:tblGrid>
      <w:tr w:rsidR="001A6199" w:rsidRPr="00564926" w14:paraId="3F935806" w14:textId="72E97250" w:rsidTr="001A6199">
        <w:trPr>
          <w:trHeight w:val="520"/>
        </w:trPr>
        <w:tc>
          <w:tcPr>
            <w:tcW w:w="880" w:type="pct"/>
            <w:vMerge w:val="restart"/>
            <w:shd w:val="pct5" w:color="auto" w:fill="auto"/>
            <w:vAlign w:val="center"/>
          </w:tcPr>
          <w:p w14:paraId="1400E931" w14:textId="77777777" w:rsidR="001A6199" w:rsidRPr="00564926" w:rsidRDefault="001A6199" w:rsidP="001A6199">
            <w:pPr>
              <w:spacing w:before="40" w:after="40"/>
              <w:jc w:val="center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  <w:b/>
              </w:rPr>
              <w:lastRenderedPageBreak/>
              <w:t>RACHUNEK ZYSKÓW I STRAT</w:t>
            </w:r>
          </w:p>
        </w:tc>
        <w:tc>
          <w:tcPr>
            <w:tcW w:w="650" w:type="pct"/>
            <w:vMerge w:val="restart"/>
            <w:shd w:val="pct5" w:color="auto" w:fill="auto"/>
            <w:vAlign w:val="center"/>
          </w:tcPr>
          <w:p w14:paraId="01FEC137" w14:textId="60FFCAEF" w:rsidR="001A6199" w:rsidRPr="00564926" w:rsidRDefault="001A6199" w:rsidP="001A6199">
            <w:pPr>
              <w:spacing w:before="40" w:after="40"/>
              <w:jc w:val="center"/>
              <w:rPr>
                <w:rFonts w:ascii="Calibri" w:hAnsi="Calibri" w:cs="Arial"/>
                <w:b/>
              </w:rPr>
            </w:pPr>
            <w:r>
              <w:rPr>
                <w:rFonts w:cs="Arial"/>
                <w:b/>
                <w:sz w:val="14"/>
                <w:szCs w:val="14"/>
              </w:rPr>
              <w:t>WEDŁUG STANU NA 31.12.2019 r.</w:t>
            </w:r>
          </w:p>
        </w:tc>
        <w:tc>
          <w:tcPr>
            <w:tcW w:w="3470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0D3518A" w14:textId="47831B79" w:rsidR="001A6199" w:rsidRPr="00564926" w:rsidRDefault="001A6199" w:rsidP="001A619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 w:rsidRPr="00564926">
              <w:rPr>
                <w:rFonts w:cs="Arial"/>
                <w:b/>
                <w:sz w:val="14"/>
                <w:szCs w:val="14"/>
              </w:rPr>
              <w:t>PROGNOZA</w:t>
            </w:r>
          </w:p>
        </w:tc>
      </w:tr>
      <w:tr w:rsidR="001A6199" w:rsidRPr="00564926" w14:paraId="1C214328" w14:textId="45EBD2F4" w:rsidTr="001A6199">
        <w:trPr>
          <w:trHeight w:val="331"/>
        </w:trPr>
        <w:tc>
          <w:tcPr>
            <w:tcW w:w="880" w:type="pct"/>
            <w:vMerge/>
          </w:tcPr>
          <w:p w14:paraId="12A4C06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650" w:type="pct"/>
            <w:vMerge/>
            <w:vAlign w:val="center"/>
          </w:tcPr>
          <w:p w14:paraId="55765B01" w14:textId="77777777" w:rsidR="001A6199" w:rsidRPr="00564926" w:rsidRDefault="001A6199" w:rsidP="001A6199">
            <w:pPr>
              <w:spacing w:before="40" w:after="4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687" w:type="pct"/>
            <w:shd w:val="pct5" w:color="auto" w:fill="auto"/>
          </w:tcPr>
          <w:p w14:paraId="3CAAD268" w14:textId="7A9DEC60" w:rsidR="001A6199" w:rsidRPr="00564926" w:rsidRDefault="001A6199" w:rsidP="001A6199">
            <w:pPr>
              <w:spacing w:before="40" w:after="40"/>
              <w:jc w:val="center"/>
              <w:rPr>
                <w:rFonts w:ascii="Calibri" w:hAnsi="Calibri" w:cs="Arial"/>
                <w:b/>
              </w:rPr>
            </w:pPr>
            <w:r>
              <w:rPr>
                <w:rFonts w:cs="Arial"/>
                <w:b/>
                <w:sz w:val="14"/>
                <w:szCs w:val="14"/>
              </w:rPr>
              <w:t>31.12.2020 r.</w:t>
            </w:r>
          </w:p>
        </w:tc>
        <w:tc>
          <w:tcPr>
            <w:tcW w:w="697" w:type="pct"/>
            <w:shd w:val="pct5" w:color="auto" w:fill="auto"/>
          </w:tcPr>
          <w:p w14:paraId="0056C71D" w14:textId="17822154" w:rsidR="001A6199" w:rsidRPr="00D32A90" w:rsidRDefault="001A6199" w:rsidP="001A619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31.12.2021 r.</w:t>
            </w:r>
          </w:p>
        </w:tc>
        <w:tc>
          <w:tcPr>
            <w:tcW w:w="696" w:type="pct"/>
            <w:shd w:val="pct5" w:color="auto" w:fill="auto"/>
          </w:tcPr>
          <w:p w14:paraId="3D4DF4C2" w14:textId="76455021" w:rsidR="001A6199" w:rsidRPr="00D32A90" w:rsidRDefault="001A6199" w:rsidP="001A619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31.12.2022 r.</w:t>
            </w:r>
          </w:p>
        </w:tc>
        <w:tc>
          <w:tcPr>
            <w:tcW w:w="696" w:type="pct"/>
            <w:shd w:val="pct5" w:color="auto" w:fill="auto"/>
          </w:tcPr>
          <w:p w14:paraId="18576436" w14:textId="5C20002B" w:rsidR="001A6199" w:rsidRPr="00D32A90" w:rsidRDefault="001A6199" w:rsidP="001A619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31.12.2023 r.</w:t>
            </w:r>
          </w:p>
        </w:tc>
        <w:tc>
          <w:tcPr>
            <w:tcW w:w="694" w:type="pct"/>
            <w:shd w:val="pct5" w:color="auto" w:fill="auto"/>
          </w:tcPr>
          <w:p w14:paraId="0308C0D9" w14:textId="52B346F7" w:rsidR="001A6199" w:rsidRPr="00D32A90" w:rsidRDefault="001A6199" w:rsidP="001A619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31.12.20204 r.</w:t>
            </w:r>
          </w:p>
        </w:tc>
      </w:tr>
      <w:tr w:rsidR="001A6199" w:rsidRPr="00564926" w14:paraId="2A7C9575" w14:textId="01DAFA7C" w:rsidTr="001A6199">
        <w:trPr>
          <w:trHeight w:val="567"/>
        </w:trPr>
        <w:tc>
          <w:tcPr>
            <w:tcW w:w="880" w:type="pct"/>
          </w:tcPr>
          <w:p w14:paraId="431A220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  <w:r w:rsidRPr="00564926">
              <w:rPr>
                <w:rFonts w:ascii="Calibri" w:hAnsi="Calibri" w:cs="Arial"/>
                <w:b/>
              </w:rPr>
              <w:t>A. Przychody ogółem, w tym:</w:t>
            </w:r>
          </w:p>
        </w:tc>
        <w:tc>
          <w:tcPr>
            <w:tcW w:w="650" w:type="pct"/>
          </w:tcPr>
          <w:p w14:paraId="5C98869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3BF0760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28A9B8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C7AF33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47C6CFA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8C81C9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0D99E9AE" w14:textId="3FFEEBBB" w:rsidTr="001A6199">
        <w:trPr>
          <w:trHeight w:val="567"/>
        </w:trPr>
        <w:tc>
          <w:tcPr>
            <w:tcW w:w="880" w:type="pct"/>
          </w:tcPr>
          <w:p w14:paraId="087E6B1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Przychody netto ze sprzedaży produktów i usług</w:t>
            </w:r>
          </w:p>
        </w:tc>
        <w:tc>
          <w:tcPr>
            <w:tcW w:w="650" w:type="pct"/>
          </w:tcPr>
          <w:p w14:paraId="74DE428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0C350AB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69E83DD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33B60F0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202CA5B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31A62D5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286ED213" w14:textId="4F2541BC" w:rsidTr="001A6199">
        <w:trPr>
          <w:trHeight w:val="567"/>
        </w:trPr>
        <w:tc>
          <w:tcPr>
            <w:tcW w:w="880" w:type="pct"/>
          </w:tcPr>
          <w:p w14:paraId="64A679F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Przychody netto ze sprzedaży towarów i materiałów</w:t>
            </w:r>
          </w:p>
        </w:tc>
        <w:tc>
          <w:tcPr>
            <w:tcW w:w="650" w:type="pct"/>
          </w:tcPr>
          <w:p w14:paraId="61A317E8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498EACC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0186B8DE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31AA494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38BA7AB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6357A3C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601EFE69" w14:textId="34342639" w:rsidTr="001A6199">
        <w:trPr>
          <w:trHeight w:val="567"/>
        </w:trPr>
        <w:tc>
          <w:tcPr>
            <w:tcW w:w="880" w:type="pct"/>
          </w:tcPr>
          <w:p w14:paraId="3E7DE9F0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Zmiana stanu produktów (zwiększenie – wartość dodatnia, zmniejszenie- wartość ujemna)</w:t>
            </w:r>
          </w:p>
        </w:tc>
        <w:tc>
          <w:tcPr>
            <w:tcW w:w="650" w:type="pct"/>
          </w:tcPr>
          <w:p w14:paraId="7F8462A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1818E6B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0E57FA0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270E7CB6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20BC7EB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4FAB335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6876AA74" w14:textId="75DE951B" w:rsidTr="001A6199">
        <w:trPr>
          <w:trHeight w:val="567"/>
        </w:trPr>
        <w:tc>
          <w:tcPr>
            <w:tcW w:w="880" w:type="pct"/>
          </w:tcPr>
          <w:p w14:paraId="2012DA4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  <w:r w:rsidRPr="00564926">
              <w:rPr>
                <w:rFonts w:ascii="Calibri" w:hAnsi="Calibri" w:cs="Arial"/>
                <w:b/>
              </w:rPr>
              <w:t>B. Koszty ogółem, w tym:</w:t>
            </w:r>
          </w:p>
        </w:tc>
        <w:tc>
          <w:tcPr>
            <w:tcW w:w="650" w:type="pct"/>
          </w:tcPr>
          <w:p w14:paraId="0E4C073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74132D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6B48F1F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4848215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2B2178BE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70B259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287EC762" w14:textId="01AE0A92" w:rsidTr="001A6199">
        <w:trPr>
          <w:trHeight w:val="567"/>
        </w:trPr>
        <w:tc>
          <w:tcPr>
            <w:tcW w:w="880" w:type="pct"/>
          </w:tcPr>
          <w:p w14:paraId="2B76006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Amortyzacja</w:t>
            </w:r>
          </w:p>
        </w:tc>
        <w:tc>
          <w:tcPr>
            <w:tcW w:w="650" w:type="pct"/>
          </w:tcPr>
          <w:p w14:paraId="68F953B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  <w:tl2br w:val="nil"/>
            </w:tcBorders>
          </w:tcPr>
          <w:p w14:paraId="61524FF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  <w:tl2br w:val="nil"/>
            </w:tcBorders>
          </w:tcPr>
          <w:p w14:paraId="2DD3916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nil"/>
            </w:tcBorders>
          </w:tcPr>
          <w:p w14:paraId="019FC4F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nil"/>
            </w:tcBorders>
          </w:tcPr>
          <w:p w14:paraId="317928C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  <w:tl2br w:val="nil"/>
            </w:tcBorders>
          </w:tcPr>
          <w:p w14:paraId="0CD8282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5FBAA3C7" w14:textId="5B885075" w:rsidTr="001A6199">
        <w:trPr>
          <w:trHeight w:val="567"/>
        </w:trPr>
        <w:tc>
          <w:tcPr>
            <w:tcW w:w="880" w:type="pct"/>
          </w:tcPr>
          <w:p w14:paraId="22B3CAB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Materiały i energia</w:t>
            </w:r>
          </w:p>
        </w:tc>
        <w:tc>
          <w:tcPr>
            <w:tcW w:w="650" w:type="pct"/>
          </w:tcPr>
          <w:p w14:paraId="66741588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3A0AEF7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5090D7F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4581028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0615A3F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17837A8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33040F70" w14:textId="29FF6189" w:rsidTr="001A6199">
        <w:trPr>
          <w:trHeight w:val="567"/>
        </w:trPr>
        <w:tc>
          <w:tcPr>
            <w:tcW w:w="880" w:type="pct"/>
          </w:tcPr>
          <w:p w14:paraId="162A033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Usługi obce</w:t>
            </w:r>
          </w:p>
        </w:tc>
        <w:tc>
          <w:tcPr>
            <w:tcW w:w="650" w:type="pct"/>
          </w:tcPr>
          <w:p w14:paraId="64C9A9A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4F0D520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4D117D6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4EBBEC0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2113DF46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454D80D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6D45010E" w14:textId="49556BB0" w:rsidTr="001A6199">
        <w:trPr>
          <w:trHeight w:val="567"/>
        </w:trPr>
        <w:tc>
          <w:tcPr>
            <w:tcW w:w="880" w:type="pct"/>
          </w:tcPr>
          <w:p w14:paraId="3DD118A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 xml:space="preserve">Podatki i opłaty </w:t>
            </w:r>
          </w:p>
        </w:tc>
        <w:tc>
          <w:tcPr>
            <w:tcW w:w="650" w:type="pct"/>
          </w:tcPr>
          <w:p w14:paraId="19AC684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00DE47C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6A73886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0C4901C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6BBC3D2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6D110AC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254C38D2" w14:textId="41D6D426" w:rsidTr="001A6199">
        <w:trPr>
          <w:trHeight w:val="567"/>
        </w:trPr>
        <w:tc>
          <w:tcPr>
            <w:tcW w:w="880" w:type="pct"/>
          </w:tcPr>
          <w:p w14:paraId="0B46646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Wynagrodzenia i pochodne</w:t>
            </w:r>
          </w:p>
        </w:tc>
        <w:tc>
          <w:tcPr>
            <w:tcW w:w="650" w:type="pct"/>
          </w:tcPr>
          <w:p w14:paraId="2685C577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7DB67A9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5C8995F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7E0E2736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36559116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699592A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4616DC80" w14:textId="2A277971" w:rsidTr="001A6199">
        <w:trPr>
          <w:trHeight w:val="567"/>
        </w:trPr>
        <w:tc>
          <w:tcPr>
            <w:tcW w:w="880" w:type="pct"/>
          </w:tcPr>
          <w:p w14:paraId="782C9A5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Pozostałe koszty rodzajowe</w:t>
            </w:r>
          </w:p>
        </w:tc>
        <w:tc>
          <w:tcPr>
            <w:tcW w:w="650" w:type="pct"/>
          </w:tcPr>
          <w:p w14:paraId="622900F2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21461B5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199361A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19E7AFD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5B1A17A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476AB20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74B5740E" w14:textId="633D79EE" w:rsidTr="001A6199">
        <w:trPr>
          <w:trHeight w:val="567"/>
        </w:trPr>
        <w:tc>
          <w:tcPr>
            <w:tcW w:w="880" w:type="pct"/>
          </w:tcPr>
          <w:p w14:paraId="7615EC3E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Wartość sprzedanych towarów i materiałów</w:t>
            </w:r>
          </w:p>
        </w:tc>
        <w:tc>
          <w:tcPr>
            <w:tcW w:w="650" w:type="pct"/>
          </w:tcPr>
          <w:p w14:paraId="42150D3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  <w:tl2br w:val="nil"/>
            </w:tcBorders>
          </w:tcPr>
          <w:p w14:paraId="5F07E32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  <w:tl2br w:val="nil"/>
            </w:tcBorders>
          </w:tcPr>
          <w:p w14:paraId="4CA1C2A8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nil"/>
            </w:tcBorders>
          </w:tcPr>
          <w:p w14:paraId="3E4EF10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nil"/>
            </w:tcBorders>
          </w:tcPr>
          <w:p w14:paraId="174709E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  <w:tl2br w:val="nil"/>
            </w:tcBorders>
          </w:tcPr>
          <w:p w14:paraId="487B9E2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052D9B30" w14:textId="496F9104" w:rsidTr="001A6199">
        <w:trPr>
          <w:trHeight w:val="567"/>
        </w:trPr>
        <w:tc>
          <w:tcPr>
            <w:tcW w:w="880" w:type="pct"/>
          </w:tcPr>
          <w:p w14:paraId="703232C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</w:rPr>
            </w:pPr>
            <w:r w:rsidRPr="00564926">
              <w:rPr>
                <w:rFonts w:ascii="Calibri" w:hAnsi="Calibri" w:cs="Arial"/>
              </w:rPr>
              <w:t>Koszty finansowe (np. odsetki)</w:t>
            </w:r>
          </w:p>
        </w:tc>
        <w:tc>
          <w:tcPr>
            <w:tcW w:w="650" w:type="pct"/>
          </w:tcPr>
          <w:p w14:paraId="50D3A3B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tl2br w:val="nil"/>
            </w:tcBorders>
          </w:tcPr>
          <w:p w14:paraId="6395AB6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tl2br w:val="nil"/>
            </w:tcBorders>
          </w:tcPr>
          <w:p w14:paraId="7FDE108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20DE8716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tl2br w:val="nil"/>
            </w:tcBorders>
          </w:tcPr>
          <w:p w14:paraId="6391AA10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tl2br w:val="nil"/>
            </w:tcBorders>
          </w:tcPr>
          <w:p w14:paraId="581B258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68CD3A1C" w14:textId="247BE5DE" w:rsidTr="001A6199">
        <w:trPr>
          <w:trHeight w:val="567"/>
        </w:trPr>
        <w:tc>
          <w:tcPr>
            <w:tcW w:w="880" w:type="pct"/>
          </w:tcPr>
          <w:p w14:paraId="41A72920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  <w:r w:rsidRPr="00564926">
              <w:rPr>
                <w:rFonts w:ascii="Calibri" w:hAnsi="Calibri" w:cs="Arial"/>
                <w:b/>
              </w:rPr>
              <w:t>C. Dochód (strata) brutto (A-B)</w:t>
            </w:r>
          </w:p>
        </w:tc>
        <w:tc>
          <w:tcPr>
            <w:tcW w:w="650" w:type="pct"/>
          </w:tcPr>
          <w:p w14:paraId="44E17C4D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</w:tcPr>
          <w:p w14:paraId="25F0F1F9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</w:tcPr>
          <w:p w14:paraId="277FB19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</w:tcPr>
          <w:p w14:paraId="24BD862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</w:tcPr>
          <w:p w14:paraId="40E195B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</w:tcPr>
          <w:p w14:paraId="402E3B1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0A59143B" w14:textId="489E6342" w:rsidTr="001A6199">
        <w:trPr>
          <w:trHeight w:val="567"/>
        </w:trPr>
        <w:tc>
          <w:tcPr>
            <w:tcW w:w="880" w:type="pct"/>
            <w:tcBorders>
              <w:bottom w:val="single" w:sz="4" w:space="0" w:color="auto"/>
            </w:tcBorders>
          </w:tcPr>
          <w:p w14:paraId="243B23DB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  <w:r w:rsidRPr="00564926">
              <w:rPr>
                <w:rFonts w:ascii="Calibri" w:hAnsi="Calibri" w:cs="Arial"/>
                <w:b/>
              </w:rPr>
              <w:t xml:space="preserve">D. Podatek dochodowy 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0BDB60AE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1C80997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0C8CA315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3C3D06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2D45CB4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F52BCC1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  <w:tr w:rsidR="001A6199" w:rsidRPr="00564926" w14:paraId="4D5E3D6B" w14:textId="242039E4" w:rsidTr="001A6199">
        <w:trPr>
          <w:trHeight w:val="567"/>
        </w:trPr>
        <w:tc>
          <w:tcPr>
            <w:tcW w:w="880" w:type="pct"/>
            <w:tcBorders>
              <w:bottom w:val="single" w:sz="4" w:space="0" w:color="auto"/>
            </w:tcBorders>
          </w:tcPr>
          <w:p w14:paraId="1669C65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b/>
              </w:rPr>
            </w:pPr>
            <w:r w:rsidRPr="00564926">
              <w:rPr>
                <w:rFonts w:ascii="Calibri" w:hAnsi="Calibri" w:cs="Arial"/>
                <w:b/>
              </w:rPr>
              <w:t>E. Zysk netto (C-D)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72EBE10F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6DF3971C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4F8F1BA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5BC9E258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53E157E4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359AA63" w14:textId="77777777" w:rsidR="001A6199" w:rsidRPr="00564926" w:rsidRDefault="001A6199" w:rsidP="001A6199">
            <w:pPr>
              <w:spacing w:before="40" w:after="40"/>
              <w:rPr>
                <w:rFonts w:ascii="Calibri" w:hAnsi="Calibri" w:cs="Arial"/>
                <w:color w:val="767171" w:themeColor="background2" w:themeShade="80"/>
              </w:rPr>
            </w:pPr>
          </w:p>
        </w:tc>
      </w:tr>
    </w:tbl>
    <w:p w14:paraId="4DC6E370" w14:textId="6235C469" w:rsidR="005A1A9B" w:rsidRDefault="005A1A9B" w:rsidP="005A1A9B">
      <w:pPr>
        <w:rPr>
          <w:sz w:val="14"/>
          <w:szCs w:val="14"/>
        </w:rPr>
      </w:pPr>
    </w:p>
    <w:p w14:paraId="43BCE2EF" w14:textId="77777777" w:rsidR="005A1A9B" w:rsidRPr="00564926" w:rsidRDefault="005A1A9B" w:rsidP="005A1A9B">
      <w:pPr>
        <w:rPr>
          <w:sz w:val="14"/>
          <w:szCs w:val="14"/>
        </w:rPr>
      </w:pPr>
    </w:p>
    <w:tbl>
      <w:tblPr>
        <w:tblStyle w:val="Tabela-Siatka3"/>
        <w:tblW w:w="10217" w:type="dxa"/>
        <w:tblInd w:w="132" w:type="dxa"/>
        <w:tblLook w:val="04A0" w:firstRow="1" w:lastRow="0" w:firstColumn="1" w:lastColumn="0" w:noHBand="0" w:noVBand="1"/>
      </w:tblPr>
      <w:tblGrid>
        <w:gridCol w:w="5255"/>
        <w:gridCol w:w="4820"/>
        <w:gridCol w:w="142"/>
      </w:tblGrid>
      <w:tr w:rsidR="005A1A9B" w:rsidRPr="004E6542" w14:paraId="443FC080" w14:textId="77777777" w:rsidTr="007553C0">
        <w:trPr>
          <w:gridAfter w:val="1"/>
          <w:wAfter w:w="142" w:type="dxa"/>
          <w:trHeight w:val="737"/>
        </w:trPr>
        <w:tc>
          <w:tcPr>
            <w:tcW w:w="5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0261D" w14:textId="77777777" w:rsidR="005A1A9B" w:rsidRPr="004E6542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30BFE" w14:textId="77777777" w:rsidR="005A1A9B" w:rsidRPr="004E6542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</w:tr>
      <w:tr w:rsidR="005A1A9B" w:rsidRPr="004E6542" w14:paraId="1CE0A345" w14:textId="77777777" w:rsidTr="007553C0">
        <w:trPr>
          <w:trHeight w:val="170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D54D" w14:textId="77777777" w:rsidR="005A1A9B" w:rsidRPr="004E6542" w:rsidRDefault="005A1A9B" w:rsidP="007553C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BCCE8" w14:textId="77777777" w:rsidR="005A1A9B" w:rsidRPr="004E6542" w:rsidRDefault="005A1A9B" w:rsidP="007553C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221F1F"/>
                <w:sz w:val="14"/>
                <w:lang w:eastAsia="pl-PL"/>
              </w:rPr>
            </w:pPr>
            <w:r w:rsidRPr="004E6542">
              <w:rPr>
                <w:rFonts w:ascii="Calibri" w:hAnsi="Calibri" w:cs="Arial"/>
                <w:i/>
                <w:iCs/>
                <w:sz w:val="14"/>
                <w:szCs w:val="16"/>
                <w:lang w:eastAsia="pl-PL"/>
              </w:rPr>
              <w:t>podpis i pieczątka osoby(osób) upoważnionej do reprezentowania</w:t>
            </w:r>
          </w:p>
        </w:tc>
      </w:tr>
    </w:tbl>
    <w:p w14:paraId="200DDC68" w14:textId="77777777" w:rsidR="00BC792D" w:rsidRPr="005A1A9B" w:rsidRDefault="00BC792D" w:rsidP="005A1A9B"/>
    <w:sectPr w:rsidR="00BC792D" w:rsidRPr="005A1A9B" w:rsidSect="001A6199">
      <w:headerReference w:type="default" r:id="rId7"/>
      <w:footerReference w:type="default" r:id="rId8"/>
      <w:pgSz w:w="11906" w:h="16838" w:code="9"/>
      <w:pgMar w:top="1418" w:right="851" w:bottom="85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10A7" w14:textId="77777777" w:rsidR="00D82915" w:rsidRDefault="00D82915" w:rsidP="00C71600">
      <w:r>
        <w:separator/>
      </w:r>
    </w:p>
  </w:endnote>
  <w:endnote w:type="continuationSeparator" w:id="0">
    <w:p w14:paraId="06AAEC09" w14:textId="77777777" w:rsidR="00D82915" w:rsidRDefault="00D82915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CD4A" w14:textId="2CA1E6F5" w:rsidR="00695988" w:rsidRPr="00040105" w:rsidRDefault="00EE043E" w:rsidP="00FA34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7BF" w:rsidRPr="00040105">
      <w:rPr>
        <w:noProof/>
      </w:rPr>
      <w:t>1</w:t>
    </w:r>
    <w:r>
      <w:fldChar w:fldCharType="end"/>
    </w:r>
    <w:r w:rsidR="00A3410B" w:rsidRPr="00040105">
      <w:t>/</w:t>
    </w:r>
    <w:r w:rsidR="00E46EC8">
      <w:fldChar w:fldCharType="begin"/>
    </w:r>
    <w:r w:rsidR="00E46EC8" w:rsidRPr="00040105">
      <w:instrText xml:space="preserve"> NUMPAGES   \* MERGEFORMAT </w:instrText>
    </w:r>
    <w:r w:rsidR="00E46EC8">
      <w:fldChar w:fldCharType="separate"/>
    </w:r>
    <w:r w:rsidR="00F477BF" w:rsidRPr="00040105">
      <w:rPr>
        <w:noProof/>
      </w:rPr>
      <w:t>1</w:t>
    </w:r>
    <w:r w:rsidR="00E46EC8">
      <w:rPr>
        <w:noProof/>
      </w:rPr>
      <w:fldChar w:fldCharType="end"/>
    </w:r>
  </w:p>
  <w:p w14:paraId="55E3425F" w14:textId="77777777" w:rsidR="001A6199" w:rsidRPr="0099783D" w:rsidRDefault="001A6199" w:rsidP="001A6199">
    <w:pPr>
      <w:pStyle w:val="Nagwek"/>
      <w:jc w:val="center"/>
      <w:rPr>
        <w:b/>
        <w:bCs/>
        <w:color w:val="000000"/>
      </w:rPr>
    </w:pPr>
    <w:r w:rsidRPr="0099783D">
      <w:rPr>
        <w:b/>
        <w:bCs/>
        <w:color w:val="000000"/>
      </w:rPr>
      <w:t>OPOLSKI REGIONALNY FUNDUSZ ROZWOJU</w:t>
    </w:r>
  </w:p>
  <w:p w14:paraId="0A760A49" w14:textId="77777777" w:rsidR="001A6199" w:rsidRPr="0099783D" w:rsidRDefault="001A6199" w:rsidP="001A6199">
    <w:pPr>
      <w:pStyle w:val="Nagwek"/>
      <w:jc w:val="center"/>
      <w:rPr>
        <w:b/>
        <w:bCs/>
        <w:color w:val="3366FF"/>
      </w:rPr>
    </w:pPr>
    <w:r w:rsidRPr="0099783D">
      <w:rPr>
        <w:b/>
        <w:bCs/>
        <w:color w:val="000000"/>
      </w:rPr>
      <w:t>Spółka z ograniczoną odpowiedzialnością</w:t>
    </w:r>
  </w:p>
  <w:p w14:paraId="6D7548D7" w14:textId="77777777" w:rsidR="001A6199" w:rsidRPr="0099783D" w:rsidRDefault="001A6199" w:rsidP="001A6199">
    <w:pPr>
      <w:pStyle w:val="Nagwek"/>
      <w:jc w:val="center"/>
    </w:pPr>
    <w:r w:rsidRPr="0099783D">
      <w:t xml:space="preserve">45-064 Opole, </w:t>
    </w:r>
    <w:r>
      <w:t>ul. Ks. Hugona Kołłątaja 11/ 11</w:t>
    </w:r>
  </w:p>
  <w:p w14:paraId="47785465" w14:textId="0694E7D0" w:rsidR="001A6199" w:rsidRPr="0099783D" w:rsidRDefault="001A6199" w:rsidP="001A6199">
    <w:pPr>
      <w:pStyle w:val="Nagwek"/>
      <w:jc w:val="center"/>
    </w:pPr>
    <w:r w:rsidRPr="0099783D">
      <w:t>tel. 77/42 19</w:t>
    </w:r>
    <w:r>
      <w:t> </w:t>
    </w:r>
    <w:r w:rsidRPr="0099783D">
      <w:t>442</w:t>
    </w:r>
  </w:p>
  <w:p w14:paraId="68BEC880" w14:textId="364D7DF8" w:rsidR="002D6E5D" w:rsidRDefault="002D6E5D"/>
  <w:p w14:paraId="0C19C953" w14:textId="092EF902" w:rsidR="002D6E5D" w:rsidRDefault="002907D7" w:rsidP="002907D7">
    <w:pPr>
      <w:tabs>
        <w:tab w:val="left" w:pos="5498"/>
      </w:tabs>
    </w:pPr>
    <w:r>
      <w:tab/>
    </w:r>
  </w:p>
  <w:p w14:paraId="6E7A46F2" w14:textId="2FF9ACFC" w:rsidR="002D6E5D" w:rsidRDefault="002D6E5D" w:rsidP="002D6E5D">
    <w:pPr>
      <w:pStyle w:val="Stopka"/>
      <w:rPr>
        <w:sz w:val="15"/>
        <w:szCs w:val="15"/>
      </w:rPr>
    </w:pPr>
  </w:p>
  <w:p w14:paraId="096A9E79" w14:textId="78C5617D" w:rsidR="002D6E5D" w:rsidRDefault="002D6E5D" w:rsidP="002D6E5D">
    <w:pPr>
      <w:pStyle w:val="Stopka"/>
      <w:rPr>
        <w:sz w:val="15"/>
        <w:szCs w:val="15"/>
      </w:rPr>
    </w:pPr>
  </w:p>
  <w:p w14:paraId="4A767828" w14:textId="77777777" w:rsidR="00FA0B32" w:rsidRDefault="00FA0B32" w:rsidP="00B47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C47C" w14:textId="77777777" w:rsidR="00D82915" w:rsidRDefault="00D82915" w:rsidP="00C71600">
      <w:r>
        <w:separator/>
      </w:r>
    </w:p>
  </w:footnote>
  <w:footnote w:type="continuationSeparator" w:id="0">
    <w:p w14:paraId="5E45BC9B" w14:textId="77777777" w:rsidR="00D82915" w:rsidRDefault="00D82915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0CF" w14:textId="330E183E" w:rsidR="009C0D0D" w:rsidRDefault="009C0D0D" w:rsidP="009C0D0D">
    <w:pPr>
      <w:jc w:val="left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</w:p>
  <w:p w14:paraId="21D781C3" w14:textId="171EEC45" w:rsidR="009C0D0D" w:rsidRPr="001D5580" w:rsidRDefault="001A6199" w:rsidP="001A6199">
    <w:pPr>
      <w:jc w:val="center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bookmarkStart w:id="0" w:name="_Hlk40337715"/>
    <w:r w:rsidRPr="003E0227">
      <w:rPr>
        <w:rFonts w:ascii="Calibri" w:hAnsi="Calibri"/>
        <w:noProof/>
      </w:rPr>
      <w:drawing>
        <wp:inline distT="0" distB="0" distL="0" distR="0" wp14:anchorId="1EB18B34" wp14:editId="7DA65D69">
          <wp:extent cx="5029200" cy="514350"/>
          <wp:effectExtent l="0" t="0" r="0" b="0"/>
          <wp:docPr id="18" name="Obraz 18" descr="Z:\2014_2020\WPiI\0_Wlasne\Logotypy i szablony pism_prezentacje\opolskie\właściwe zestawienie logotypów\belka_opolskie_kolor_PR_PL_WO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:\2014_2020\WPiI\0_Wlasne\Logotypy i szablony pism_prezentacje\opolskie\właściwe zestawienie logotypów\belka_opolskie_kolor_PR_PL_WO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544934"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begin"/>
    </w:r>
    <w:r w:rsidR="00B474A9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instrText xml:space="preserve"> INCLUDEPICTURE "C:\\var\\folders\\x4\\5th630jx45g6g5_v19kkbkbm0000gn\\T\\com.microsoft.Word\\WebArchiveCopyPasteTempFiles\\NPrUZ2UuXL01Gzc7imearlEVNczy23YflV5MAj6QVgsQXpi-UOpO70-3uxPujcKD8iDxlXU0JfDELCDM49K_EUnicHoc2_KylI6Fi1uOXrWMdbRujMTVxq1tZ0btpw" \* MERGEFORMAT </w:instrText>
    </w:r>
    <w:r w:rsidR="00544934"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end"/>
    </w:r>
  </w:p>
  <w:p w14:paraId="70F22376" w14:textId="58838836" w:rsidR="00106B97" w:rsidRDefault="00716A17" w:rsidP="00716A17">
    <w:pPr>
      <w:pStyle w:val="Nagwek"/>
      <w:tabs>
        <w:tab w:val="clear" w:pos="4536"/>
        <w:tab w:val="clear" w:pos="9072"/>
        <w:tab w:val="left" w:pos="3975"/>
      </w:tabs>
      <w:ind w:left="-142"/>
    </w:pPr>
    <w:r>
      <w:tab/>
    </w:r>
  </w:p>
  <w:p w14:paraId="14475B95" w14:textId="3F941742" w:rsidR="00106B97" w:rsidRDefault="00A3496A">
    <w:pPr>
      <w:pStyle w:val="Nagwek"/>
    </w:pPr>
    <w:r>
      <w:t>Elementy biznes planu – pełna księgowość</w:t>
    </w:r>
  </w:p>
  <w:p w14:paraId="10912465" w14:textId="66123143" w:rsidR="00106B97" w:rsidRDefault="004372C4" w:rsidP="004372C4">
    <w:pPr>
      <w:pStyle w:val="Nagwek"/>
      <w:tabs>
        <w:tab w:val="clear" w:pos="4536"/>
        <w:tab w:val="clear" w:pos="9072"/>
        <w:tab w:val="left" w:pos="2775"/>
      </w:tabs>
    </w:pPr>
    <w:r>
      <w:tab/>
    </w:r>
  </w:p>
  <w:p w14:paraId="2B2DF230" w14:textId="12BD3F75" w:rsidR="00106B97" w:rsidRDefault="00106B97" w:rsidP="004372C4">
    <w:pPr>
      <w:pStyle w:val="Nagwek"/>
      <w:jc w:val="center"/>
    </w:pPr>
  </w:p>
  <w:p w14:paraId="0E32F4DC" w14:textId="77777777" w:rsidR="00FA0B32" w:rsidRDefault="00FA0B32"/>
  <w:p w14:paraId="36532BE8" w14:textId="77777777" w:rsidR="00FA0B32" w:rsidRDefault="00FA0B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77A9A"/>
    <w:rsid w:val="000E0A23"/>
    <w:rsid w:val="001000BA"/>
    <w:rsid w:val="00106B97"/>
    <w:rsid w:val="00146A66"/>
    <w:rsid w:val="001A5530"/>
    <w:rsid w:val="001A6199"/>
    <w:rsid w:val="001D5580"/>
    <w:rsid w:val="00226FE1"/>
    <w:rsid w:val="002509E2"/>
    <w:rsid w:val="002907D7"/>
    <w:rsid w:val="00296298"/>
    <w:rsid w:val="002976C8"/>
    <w:rsid w:val="002D6E5D"/>
    <w:rsid w:val="00350741"/>
    <w:rsid w:val="00350F50"/>
    <w:rsid w:val="00351239"/>
    <w:rsid w:val="003733D8"/>
    <w:rsid w:val="0038555B"/>
    <w:rsid w:val="00393FE6"/>
    <w:rsid w:val="003A7700"/>
    <w:rsid w:val="003B46A6"/>
    <w:rsid w:val="00422A80"/>
    <w:rsid w:val="004329BE"/>
    <w:rsid w:val="004372C4"/>
    <w:rsid w:val="0046739E"/>
    <w:rsid w:val="004C2BB0"/>
    <w:rsid w:val="004D3047"/>
    <w:rsid w:val="00544934"/>
    <w:rsid w:val="00573DD5"/>
    <w:rsid w:val="005A1A9B"/>
    <w:rsid w:val="00602093"/>
    <w:rsid w:val="0060252A"/>
    <w:rsid w:val="006558A1"/>
    <w:rsid w:val="006567CB"/>
    <w:rsid w:val="00673C62"/>
    <w:rsid w:val="00695988"/>
    <w:rsid w:val="006B046F"/>
    <w:rsid w:val="006B119C"/>
    <w:rsid w:val="00716A17"/>
    <w:rsid w:val="0076120D"/>
    <w:rsid w:val="00780E14"/>
    <w:rsid w:val="007B198E"/>
    <w:rsid w:val="007C410C"/>
    <w:rsid w:val="007F7BDB"/>
    <w:rsid w:val="008145E1"/>
    <w:rsid w:val="00846C52"/>
    <w:rsid w:val="00861AD3"/>
    <w:rsid w:val="00873E7B"/>
    <w:rsid w:val="008E70BE"/>
    <w:rsid w:val="008F76FE"/>
    <w:rsid w:val="0091409C"/>
    <w:rsid w:val="0092381C"/>
    <w:rsid w:val="0095053D"/>
    <w:rsid w:val="0095189B"/>
    <w:rsid w:val="00960AC0"/>
    <w:rsid w:val="009C0D0D"/>
    <w:rsid w:val="009C1535"/>
    <w:rsid w:val="009F11CB"/>
    <w:rsid w:val="00A32AB7"/>
    <w:rsid w:val="00A3410B"/>
    <w:rsid w:val="00A3496A"/>
    <w:rsid w:val="00B127FD"/>
    <w:rsid w:val="00B41007"/>
    <w:rsid w:val="00B474A9"/>
    <w:rsid w:val="00B52A88"/>
    <w:rsid w:val="00B56888"/>
    <w:rsid w:val="00B66F63"/>
    <w:rsid w:val="00BA55AB"/>
    <w:rsid w:val="00BC792D"/>
    <w:rsid w:val="00BD43A7"/>
    <w:rsid w:val="00BE6D03"/>
    <w:rsid w:val="00BF1C72"/>
    <w:rsid w:val="00C023B0"/>
    <w:rsid w:val="00C131CD"/>
    <w:rsid w:val="00C61269"/>
    <w:rsid w:val="00C71600"/>
    <w:rsid w:val="00CC613D"/>
    <w:rsid w:val="00CC782A"/>
    <w:rsid w:val="00D50E94"/>
    <w:rsid w:val="00D82915"/>
    <w:rsid w:val="00D90999"/>
    <w:rsid w:val="00D95EC4"/>
    <w:rsid w:val="00DE06D9"/>
    <w:rsid w:val="00DE4592"/>
    <w:rsid w:val="00DF7BD2"/>
    <w:rsid w:val="00E46EC8"/>
    <w:rsid w:val="00E56A86"/>
    <w:rsid w:val="00E964A4"/>
    <w:rsid w:val="00EB77EA"/>
    <w:rsid w:val="00EC07B1"/>
    <w:rsid w:val="00EE043E"/>
    <w:rsid w:val="00EE6885"/>
    <w:rsid w:val="00EF7A05"/>
    <w:rsid w:val="00F0333F"/>
    <w:rsid w:val="00F30BC0"/>
    <w:rsid w:val="00F378FB"/>
    <w:rsid w:val="00F477BF"/>
    <w:rsid w:val="00F57A36"/>
    <w:rsid w:val="00FA0B32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B84D"/>
  <w15:chartTrackingRefBased/>
  <w15:docId w15:val="{44980D09-0BBE-4027-9B3B-2888231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474A9"/>
    <w:rPr>
      <w:color w:val="808080"/>
    </w:rPr>
  </w:style>
  <w:style w:type="table" w:styleId="Tabela-Siatka">
    <w:name w:val="Table Grid"/>
    <w:basedOn w:val="Standardowy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CW_Lista"/>
    <w:basedOn w:val="Normalny"/>
    <w:link w:val="AkapitzlistZnak"/>
    <w:uiPriority w:val="34"/>
    <w:qFormat/>
    <w:rsid w:val="00B474A9"/>
    <w:pPr>
      <w:spacing w:after="160" w:line="259" w:lineRule="auto"/>
      <w:ind w:left="720"/>
      <w:contextualSpacing/>
      <w:jc w:val="left"/>
    </w:pPr>
    <w:rPr>
      <w:color w:val="auto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74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4A9"/>
    <w:pPr>
      <w:spacing w:after="16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4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A9"/>
    <w:rPr>
      <w:b/>
      <w:bCs/>
      <w:sz w:val="20"/>
      <w:szCs w:val="20"/>
    </w:rPr>
  </w:style>
  <w:style w:type="paragraph" w:customStyle="1" w:styleId="Default">
    <w:name w:val="Default"/>
    <w:rsid w:val="00B47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pis2">
    <w:name w:val="Opis2"/>
    <w:basedOn w:val="Normalny"/>
    <w:uiPriority w:val="99"/>
    <w:rsid w:val="00B474A9"/>
    <w:pPr>
      <w:spacing w:before="80"/>
      <w:jc w:val="left"/>
    </w:pPr>
    <w:rPr>
      <w:rFonts w:ascii="Arial" w:eastAsia="Times New Roman" w:hAnsi="Arial" w:cs="Arial"/>
      <w:color w:val="auto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B474A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474A9"/>
    <w:pPr>
      <w:jc w:val="left"/>
    </w:pPr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74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474A9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B474A9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B474A9"/>
  </w:style>
  <w:style w:type="character" w:styleId="UyteHipercze">
    <w:name w:val="FollowedHyperlink"/>
    <w:basedOn w:val="Domylnaczcionkaakapitu"/>
    <w:uiPriority w:val="99"/>
    <w:semiHidden/>
    <w:unhideWhenUsed/>
    <w:rsid w:val="00B474A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6D9"/>
    <w:pPr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6D9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E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77A9A"/>
    <w:pPr>
      <w:jc w:val="center"/>
    </w:pPr>
    <w:rPr>
      <w:rFonts w:ascii="Times New Roman" w:eastAsia="Calibri" w:hAnsi="Times New Roman" w:cs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A9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A9A"/>
    <w:pPr>
      <w:spacing w:line="360" w:lineRule="auto"/>
    </w:pPr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A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2A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2A80"/>
    <w:rPr>
      <w:color w:val="1D1D1D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5A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BF04-0979-4D93-A26F-5B30F56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Jakub Wierdak</cp:lastModifiedBy>
  <cp:revision>3</cp:revision>
  <cp:lastPrinted>2016-06-29T13:17:00Z</cp:lastPrinted>
  <dcterms:created xsi:type="dcterms:W3CDTF">2020-05-14T06:47:00Z</dcterms:created>
  <dcterms:modified xsi:type="dcterms:W3CDTF">2020-05-19T07:15:00Z</dcterms:modified>
</cp:coreProperties>
</file>